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9C518" w14:textId="77777777" w:rsidR="0041055C" w:rsidRPr="0041055C" w:rsidRDefault="0041055C" w:rsidP="0041055C">
      <w:pPr>
        <w:shd w:val="pct20" w:color="auto" w:fill="FFFFFF"/>
        <w:spacing w:after="0" w:line="240" w:lineRule="auto"/>
        <w:jc w:val="center"/>
        <w:rPr>
          <w:rFonts w:ascii="Tahoma" w:eastAsia="Times New Roman" w:hAnsi="Tahoma" w:cs="Times New Roman"/>
          <w:b/>
          <w:color w:val="000000"/>
          <w:spacing w:val="80"/>
          <w:kern w:val="0"/>
          <w:szCs w:val="20"/>
          <w:lang w:eastAsia="cs-CZ"/>
          <w14:ligatures w14:val="none"/>
        </w:rPr>
      </w:pPr>
      <w:r w:rsidRPr="0041055C">
        <w:rPr>
          <w:rFonts w:ascii="Times New Roman" w:eastAsia="Times New Roman" w:hAnsi="Times New Roman" w:cs="Times New Roman"/>
          <w:noProof/>
          <w:kern w:val="0"/>
          <w:sz w:val="20"/>
          <w:szCs w:val="20"/>
          <w:lang w:eastAsia="cs-CZ"/>
          <w14:ligatures w14:val="none"/>
        </w:rPr>
        <mc:AlternateContent>
          <mc:Choice Requires="wps">
            <w:drawing>
              <wp:anchor distT="45720" distB="45720" distL="114300" distR="114300" simplePos="0" relativeHeight="251659264" behindDoc="0" locked="0" layoutInCell="1" allowOverlap="1" wp14:anchorId="36CF2CD4" wp14:editId="1D33B2D2">
                <wp:simplePos x="0" y="0"/>
                <wp:positionH relativeFrom="column">
                  <wp:posOffset>4062095</wp:posOffset>
                </wp:positionH>
                <wp:positionV relativeFrom="page">
                  <wp:posOffset>257175</wp:posOffset>
                </wp:positionV>
                <wp:extent cx="1733550" cy="457200"/>
                <wp:effectExtent l="0" t="0" r="0" b="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457200"/>
                        </a:xfrm>
                        <a:prstGeom prst="rect">
                          <a:avLst/>
                        </a:prstGeom>
                        <a:noFill/>
                        <a:ln w="9525">
                          <a:noFill/>
                          <a:miter lim="800000"/>
                          <a:headEnd/>
                          <a:tailEnd/>
                        </a:ln>
                      </wps:spPr>
                      <wps:txbx>
                        <w:txbxContent>
                          <w:p w14:paraId="115EFD2D" w14:textId="77777777" w:rsidR="0041055C" w:rsidRDefault="0041055C" w:rsidP="0041055C">
                            <w:pPr>
                              <w:spacing w:after="0" w:line="240" w:lineRule="auto"/>
                              <w:rPr>
                                <w:rFonts w:ascii="Tahoma" w:hAnsi="Tahoma" w:cs="Tahoma"/>
                                <w:color w:val="000000"/>
                                <w:sz w:val="18"/>
                                <w:szCs w:val="18"/>
                              </w:rPr>
                            </w:pPr>
                            <w:proofErr w:type="spellStart"/>
                            <w:r w:rsidRPr="00215FDD">
                              <w:rPr>
                                <w:rFonts w:ascii="Tahoma" w:hAnsi="Tahoma" w:cs="Tahoma"/>
                                <w:color w:val="000000"/>
                                <w:sz w:val="18"/>
                                <w:szCs w:val="18"/>
                              </w:rPr>
                              <w:t>Reg</w:t>
                            </w:r>
                            <w:proofErr w:type="spellEnd"/>
                            <w:r w:rsidRPr="00215FDD">
                              <w:rPr>
                                <w:rFonts w:ascii="Tahoma" w:hAnsi="Tahoma" w:cs="Tahoma"/>
                                <w:color w:val="000000"/>
                                <w:sz w:val="18"/>
                                <w:szCs w:val="18"/>
                              </w:rPr>
                              <w:t>.</w:t>
                            </w:r>
                            <w:r>
                              <w:rPr>
                                <w:rFonts w:ascii="Tahoma" w:hAnsi="Tahoma" w:cs="Tahoma"/>
                                <w:color w:val="000000"/>
                                <w:sz w:val="18"/>
                                <w:szCs w:val="18"/>
                              </w:rPr>
                              <w:t xml:space="preserve"> </w:t>
                            </w:r>
                            <w:r w:rsidRPr="00215FDD">
                              <w:rPr>
                                <w:rFonts w:ascii="Tahoma" w:hAnsi="Tahoma" w:cs="Tahoma"/>
                                <w:color w:val="000000"/>
                                <w:sz w:val="18"/>
                                <w:szCs w:val="18"/>
                              </w:rPr>
                              <w:t>č.</w:t>
                            </w:r>
                            <w:r>
                              <w:rPr>
                                <w:rFonts w:ascii="Tahoma" w:hAnsi="Tahoma" w:cs="Tahoma"/>
                                <w:color w:val="000000"/>
                                <w:sz w:val="18"/>
                                <w:szCs w:val="18"/>
                              </w:rPr>
                              <w:t xml:space="preserve"> smlouvy objednatele:</w:t>
                            </w:r>
                            <w:r w:rsidRPr="00215FDD">
                              <w:rPr>
                                <w:rFonts w:ascii="Tahoma" w:hAnsi="Tahoma" w:cs="Tahoma"/>
                                <w:color w:val="000000"/>
                                <w:sz w:val="18"/>
                                <w:szCs w:val="18"/>
                              </w:rPr>
                              <w:t xml:space="preserve"> </w:t>
                            </w:r>
                          </w:p>
                          <w:p w14:paraId="04236BC3" w14:textId="0B51D53C" w:rsidR="0041055C" w:rsidRPr="00BC4862" w:rsidRDefault="0041055C" w:rsidP="0041055C">
                            <w:pPr>
                              <w:spacing w:after="0" w:line="240" w:lineRule="auto"/>
                              <w:jc w:val="center"/>
                              <w:rPr>
                                <w:rFonts w:ascii="Tahoma" w:hAnsi="Tahoma" w:cs="Tahoma"/>
                                <w:b/>
                                <w:bCs/>
                                <w:sz w:val="18"/>
                                <w:szCs w:val="18"/>
                              </w:rPr>
                            </w:pPr>
                            <w:r w:rsidRPr="00BC4862">
                              <w:rPr>
                                <w:rFonts w:ascii="Tahoma" w:hAnsi="Tahoma" w:cs="Tahoma"/>
                                <w:b/>
                                <w:bCs/>
                                <w:color w:val="000000"/>
                                <w:sz w:val="18"/>
                                <w:szCs w:val="18"/>
                              </w:rPr>
                              <w:t>OISM/</w:t>
                            </w:r>
                            <w:r>
                              <w:rPr>
                                <w:rFonts w:ascii="Tahoma" w:hAnsi="Tahoma" w:cs="Tahoma"/>
                                <w:b/>
                                <w:bCs/>
                                <w:color w:val="000000"/>
                                <w:sz w:val="18"/>
                                <w:szCs w:val="18"/>
                              </w:rPr>
                              <w:t>2023</w:t>
                            </w:r>
                            <w:r w:rsidRPr="00BC4862">
                              <w:rPr>
                                <w:rFonts w:ascii="Tahoma" w:hAnsi="Tahoma" w:cs="Tahoma"/>
                                <w:b/>
                                <w:bCs/>
                                <w:color w:val="000000"/>
                                <w:sz w:val="18"/>
                                <w:szCs w:val="18"/>
                              </w:rPr>
                              <w:t>/</w:t>
                            </w:r>
                            <w:proofErr w:type="spellStart"/>
                            <w:r w:rsidRPr="00BD172E">
                              <w:rPr>
                                <w:rFonts w:ascii="Tahoma" w:hAnsi="Tahoma" w:cs="Tahoma"/>
                                <w:b/>
                                <w:bCs/>
                                <w:color w:val="000000"/>
                                <w:sz w:val="18"/>
                                <w:szCs w:val="18"/>
                                <w:highlight w:val="cyan"/>
                              </w:rPr>
                              <w:t>xxx</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CF2CD4" id="_x0000_t202" coordsize="21600,21600" o:spt="202" path="m,l,21600r21600,l21600,xe">
                <v:stroke joinstyle="miter"/>
                <v:path gradientshapeok="t" o:connecttype="rect"/>
              </v:shapetype>
              <v:shape id="Textové pole 2" o:spid="_x0000_s1026" type="#_x0000_t202" style="position:absolute;left:0;text-align:left;margin-left:319.85pt;margin-top:20.25pt;width:136.5pt;height:3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" filled="f" stroked="f">
                <v:textbox>
                  <w:txbxContent>
                    <w:p w14:paraId="115EFD2D" w14:textId="77777777" w:rsidR="0041055C" w:rsidRDefault="0041055C" w:rsidP="0041055C">
                      <w:pPr>
                        <w:spacing w:after="0" w:line="240" w:lineRule="auto"/>
                        <w:rPr>
                          <w:rFonts w:ascii="Tahoma" w:hAnsi="Tahoma" w:cs="Tahoma"/>
                          <w:color w:val="000000"/>
                          <w:sz w:val="18"/>
                          <w:szCs w:val="18"/>
                        </w:rPr>
                      </w:pPr>
                      <w:proofErr w:type="spellStart"/>
                      <w:r w:rsidRPr="00215FDD">
                        <w:rPr>
                          <w:rFonts w:ascii="Tahoma" w:hAnsi="Tahoma" w:cs="Tahoma"/>
                          <w:color w:val="000000"/>
                          <w:sz w:val="18"/>
                          <w:szCs w:val="18"/>
                        </w:rPr>
                        <w:t>Reg</w:t>
                      </w:r>
                      <w:proofErr w:type="spellEnd"/>
                      <w:r w:rsidRPr="00215FDD">
                        <w:rPr>
                          <w:rFonts w:ascii="Tahoma" w:hAnsi="Tahoma" w:cs="Tahoma"/>
                          <w:color w:val="000000"/>
                          <w:sz w:val="18"/>
                          <w:szCs w:val="18"/>
                        </w:rPr>
                        <w:t>.</w:t>
                      </w:r>
                      <w:r>
                        <w:rPr>
                          <w:rFonts w:ascii="Tahoma" w:hAnsi="Tahoma" w:cs="Tahoma"/>
                          <w:color w:val="000000"/>
                          <w:sz w:val="18"/>
                          <w:szCs w:val="18"/>
                        </w:rPr>
                        <w:t xml:space="preserve"> </w:t>
                      </w:r>
                      <w:r w:rsidRPr="00215FDD">
                        <w:rPr>
                          <w:rFonts w:ascii="Tahoma" w:hAnsi="Tahoma" w:cs="Tahoma"/>
                          <w:color w:val="000000"/>
                          <w:sz w:val="18"/>
                          <w:szCs w:val="18"/>
                        </w:rPr>
                        <w:t>č.</w:t>
                      </w:r>
                      <w:r>
                        <w:rPr>
                          <w:rFonts w:ascii="Tahoma" w:hAnsi="Tahoma" w:cs="Tahoma"/>
                          <w:color w:val="000000"/>
                          <w:sz w:val="18"/>
                          <w:szCs w:val="18"/>
                        </w:rPr>
                        <w:t xml:space="preserve"> smlouvy objednatele:</w:t>
                      </w:r>
                      <w:r w:rsidRPr="00215FDD">
                        <w:rPr>
                          <w:rFonts w:ascii="Tahoma" w:hAnsi="Tahoma" w:cs="Tahoma"/>
                          <w:color w:val="000000"/>
                          <w:sz w:val="18"/>
                          <w:szCs w:val="18"/>
                        </w:rPr>
                        <w:t xml:space="preserve"> </w:t>
                      </w:r>
                    </w:p>
                    <w:p w14:paraId="04236BC3" w14:textId="0B51D53C" w:rsidR="0041055C" w:rsidRPr="00BC4862" w:rsidRDefault="0041055C" w:rsidP="0041055C">
                      <w:pPr>
                        <w:spacing w:after="0" w:line="240" w:lineRule="auto"/>
                        <w:jc w:val="center"/>
                        <w:rPr>
                          <w:rFonts w:ascii="Tahoma" w:hAnsi="Tahoma" w:cs="Tahoma"/>
                          <w:b/>
                          <w:bCs/>
                          <w:sz w:val="18"/>
                          <w:szCs w:val="18"/>
                        </w:rPr>
                      </w:pPr>
                      <w:r w:rsidRPr="00BC4862">
                        <w:rPr>
                          <w:rFonts w:ascii="Tahoma" w:hAnsi="Tahoma" w:cs="Tahoma"/>
                          <w:b/>
                          <w:bCs/>
                          <w:color w:val="000000"/>
                          <w:sz w:val="18"/>
                          <w:szCs w:val="18"/>
                        </w:rPr>
                        <w:t>OISM/</w:t>
                      </w:r>
                      <w:r>
                        <w:rPr>
                          <w:rFonts w:ascii="Tahoma" w:hAnsi="Tahoma" w:cs="Tahoma"/>
                          <w:b/>
                          <w:bCs/>
                          <w:color w:val="000000"/>
                          <w:sz w:val="18"/>
                          <w:szCs w:val="18"/>
                        </w:rPr>
                        <w:t>2023</w:t>
                      </w:r>
                      <w:r w:rsidRPr="00BC4862">
                        <w:rPr>
                          <w:rFonts w:ascii="Tahoma" w:hAnsi="Tahoma" w:cs="Tahoma"/>
                          <w:b/>
                          <w:bCs/>
                          <w:color w:val="000000"/>
                          <w:sz w:val="18"/>
                          <w:szCs w:val="18"/>
                        </w:rPr>
                        <w:t>/</w:t>
                      </w:r>
                      <w:proofErr w:type="spellStart"/>
                      <w:r w:rsidRPr="00BD172E">
                        <w:rPr>
                          <w:rFonts w:ascii="Tahoma" w:hAnsi="Tahoma" w:cs="Tahoma"/>
                          <w:b/>
                          <w:bCs/>
                          <w:color w:val="000000"/>
                          <w:sz w:val="18"/>
                          <w:szCs w:val="18"/>
                          <w:highlight w:val="cyan"/>
                        </w:rPr>
                        <w:t>xxx</w:t>
                      </w:r>
                      <w:proofErr w:type="spellEnd"/>
                    </w:p>
                  </w:txbxContent>
                </v:textbox>
                <w10:wrap anchory="page"/>
              </v:shape>
            </w:pict>
          </mc:Fallback>
        </mc:AlternateContent>
      </w:r>
      <w:r w:rsidRPr="0041055C">
        <w:rPr>
          <w:rFonts w:ascii="Tahoma" w:eastAsia="Times New Roman" w:hAnsi="Tahoma" w:cs="Times New Roman"/>
          <w:b/>
          <w:color w:val="000000"/>
          <w:spacing w:val="80"/>
          <w:kern w:val="0"/>
          <w:szCs w:val="20"/>
          <w:lang w:eastAsia="cs-CZ"/>
          <w14:ligatures w14:val="none"/>
        </w:rPr>
        <w:t xml:space="preserve"> SMLOUVA O DÍLO</w:t>
      </w:r>
    </w:p>
    <w:p w14:paraId="6C3B1ED4" w14:textId="77777777" w:rsidR="0041055C" w:rsidRPr="0041055C" w:rsidRDefault="0041055C" w:rsidP="0041055C">
      <w:pPr>
        <w:spacing w:after="120" w:line="240" w:lineRule="auto"/>
        <w:ind w:left="283" w:hanging="283"/>
        <w:rPr>
          <w:rFonts w:ascii="Tahoma" w:eastAsia="Times New Roman" w:hAnsi="Tahoma" w:cs="Times New Roman"/>
          <w:b/>
          <w:kern w:val="0"/>
          <w:sz w:val="16"/>
          <w:szCs w:val="24"/>
          <w:lang w:eastAsia="cs-CZ"/>
          <w14:ligatures w14:val="none"/>
        </w:rPr>
      </w:pPr>
    </w:p>
    <w:p w14:paraId="331AA78C" w14:textId="77777777" w:rsidR="0041055C" w:rsidRPr="0041055C" w:rsidRDefault="0041055C" w:rsidP="0041055C">
      <w:pPr>
        <w:spacing w:after="0" w:line="360" w:lineRule="auto"/>
        <w:jc w:val="center"/>
        <w:rPr>
          <w:rFonts w:ascii="Tahoma" w:eastAsia="Times New Roman" w:hAnsi="Tahoma" w:cs="Tahoma"/>
          <w:kern w:val="0"/>
          <w:sz w:val="24"/>
          <w:szCs w:val="24"/>
          <w:lang w:eastAsia="cs-CZ"/>
          <w14:ligatures w14:val="none"/>
        </w:rPr>
      </w:pPr>
      <w:r w:rsidRPr="0041055C">
        <w:rPr>
          <w:rFonts w:ascii="Tahoma" w:eastAsia="Times New Roman" w:hAnsi="Tahoma" w:cs="Tahoma"/>
          <w:kern w:val="0"/>
          <w:sz w:val="24"/>
          <w:szCs w:val="24"/>
          <w:lang w:eastAsia="cs-CZ"/>
          <w14:ligatures w14:val="none"/>
        </w:rPr>
        <w:t>na provedení stavby s názvem</w:t>
      </w:r>
    </w:p>
    <w:p w14:paraId="209A7B81" w14:textId="4305F599" w:rsidR="0041055C" w:rsidRPr="0041055C" w:rsidRDefault="0041055C" w:rsidP="0041055C">
      <w:pPr>
        <w:spacing w:before="240" w:after="240" w:line="240" w:lineRule="auto"/>
        <w:jc w:val="center"/>
        <w:rPr>
          <w:rFonts w:ascii="Arial" w:eastAsia="Times New Roman" w:hAnsi="Arial" w:cs="Arial"/>
          <w:b/>
          <w:kern w:val="0"/>
          <w:sz w:val="32"/>
          <w:szCs w:val="32"/>
          <w:lang w:eastAsia="cs-CZ"/>
          <w14:ligatures w14:val="none"/>
        </w:rPr>
      </w:pPr>
      <w:r w:rsidRPr="0041055C">
        <w:rPr>
          <w:rFonts w:ascii="Arial" w:eastAsia="Times New Roman" w:hAnsi="Arial" w:cs="Arial"/>
          <w:b/>
          <w:kern w:val="0"/>
          <w:sz w:val="32"/>
          <w:szCs w:val="32"/>
          <w:lang w:eastAsia="cs-CZ"/>
          <w14:ligatures w14:val="none"/>
        </w:rPr>
        <w:t>„</w:t>
      </w:r>
      <w:bookmarkStart w:id="0" w:name="_Hlk95996731"/>
      <w:bookmarkStart w:id="1" w:name="_Hlk141970341"/>
      <w:r w:rsidRPr="0041055C">
        <w:rPr>
          <w:rFonts w:ascii="Arial" w:eastAsia="Times New Roman" w:hAnsi="Arial" w:cs="Arial"/>
          <w:b/>
          <w:kern w:val="0"/>
          <w:sz w:val="32"/>
          <w:szCs w:val="32"/>
          <w:lang w:eastAsia="cs-CZ"/>
          <w14:ligatures w14:val="none"/>
        </w:rPr>
        <w:t xml:space="preserve">Nejdek, </w:t>
      </w:r>
      <w:bookmarkEnd w:id="0"/>
      <w:r>
        <w:rPr>
          <w:rFonts w:ascii="Arial" w:eastAsia="Times New Roman" w:hAnsi="Arial" w:cs="Arial"/>
          <w:b/>
          <w:kern w:val="0"/>
          <w:sz w:val="32"/>
          <w:szCs w:val="32"/>
          <w:lang w:eastAsia="cs-CZ"/>
          <w14:ligatures w14:val="none"/>
        </w:rPr>
        <w:t xml:space="preserve">autobusové zastávky </w:t>
      </w:r>
      <w:proofErr w:type="spellStart"/>
      <w:r>
        <w:rPr>
          <w:rFonts w:ascii="Arial" w:eastAsia="Times New Roman" w:hAnsi="Arial" w:cs="Arial"/>
          <w:b/>
          <w:kern w:val="0"/>
          <w:sz w:val="32"/>
          <w:szCs w:val="32"/>
          <w:lang w:eastAsia="cs-CZ"/>
          <w14:ligatures w14:val="none"/>
        </w:rPr>
        <w:t>Pozorka</w:t>
      </w:r>
      <w:proofErr w:type="spellEnd"/>
      <w:r>
        <w:rPr>
          <w:rFonts w:ascii="Arial" w:eastAsia="Times New Roman" w:hAnsi="Arial" w:cs="Arial"/>
          <w:b/>
          <w:kern w:val="0"/>
          <w:sz w:val="32"/>
          <w:szCs w:val="32"/>
          <w:lang w:eastAsia="cs-CZ"/>
          <w14:ligatures w14:val="none"/>
        </w:rPr>
        <w:t xml:space="preserve"> (u </w:t>
      </w:r>
      <w:proofErr w:type="spellStart"/>
      <w:r>
        <w:rPr>
          <w:rFonts w:ascii="Arial" w:eastAsia="Times New Roman" w:hAnsi="Arial" w:cs="Arial"/>
          <w:b/>
          <w:kern w:val="0"/>
          <w:sz w:val="32"/>
          <w:szCs w:val="32"/>
          <w:lang w:eastAsia="cs-CZ"/>
          <w14:ligatures w14:val="none"/>
        </w:rPr>
        <w:t>Peromy</w:t>
      </w:r>
      <w:proofErr w:type="spellEnd"/>
      <w:r>
        <w:rPr>
          <w:rFonts w:ascii="Arial" w:eastAsia="Times New Roman" w:hAnsi="Arial" w:cs="Arial"/>
          <w:b/>
          <w:kern w:val="0"/>
          <w:sz w:val="32"/>
          <w:szCs w:val="32"/>
          <w:lang w:eastAsia="cs-CZ"/>
          <w14:ligatures w14:val="none"/>
        </w:rPr>
        <w:t>)</w:t>
      </w:r>
      <w:bookmarkEnd w:id="1"/>
      <w:r w:rsidRPr="0041055C">
        <w:rPr>
          <w:rFonts w:ascii="Arial" w:eastAsia="Times New Roman" w:hAnsi="Arial" w:cs="Arial"/>
          <w:b/>
          <w:kern w:val="0"/>
          <w:sz w:val="32"/>
          <w:szCs w:val="32"/>
          <w:lang w:eastAsia="cs-CZ"/>
          <w14:ligatures w14:val="none"/>
        </w:rPr>
        <w:t>“</w:t>
      </w:r>
    </w:p>
    <w:p w14:paraId="6180CEF1" w14:textId="77777777" w:rsidR="0041055C" w:rsidRPr="0041055C" w:rsidRDefault="0041055C" w:rsidP="0041055C">
      <w:pPr>
        <w:spacing w:after="0" w:line="240" w:lineRule="auto"/>
        <w:jc w:val="center"/>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uzavřená dle ustanovení § 2586 a násl., zákona č. 89/2012 Sb., Občanský zákoník, v platném znění (dále jen „</w:t>
      </w:r>
      <w:r w:rsidRPr="0041055C">
        <w:rPr>
          <w:rFonts w:ascii="Tahoma" w:eastAsia="Times New Roman" w:hAnsi="Tahoma" w:cs="Tahoma"/>
          <w:b/>
          <w:kern w:val="0"/>
          <w:sz w:val="18"/>
          <w:szCs w:val="18"/>
          <w:lang w:eastAsia="cs-CZ"/>
          <w14:ligatures w14:val="none"/>
        </w:rPr>
        <w:t>Občanský zákoník</w:t>
      </w:r>
      <w:r w:rsidRPr="0041055C">
        <w:rPr>
          <w:rFonts w:ascii="Tahoma" w:eastAsia="Times New Roman" w:hAnsi="Tahoma" w:cs="Tahoma"/>
          <w:kern w:val="0"/>
          <w:sz w:val="18"/>
          <w:szCs w:val="18"/>
          <w:lang w:eastAsia="cs-CZ"/>
          <w14:ligatures w14:val="none"/>
        </w:rPr>
        <w:t>“)</w:t>
      </w:r>
    </w:p>
    <w:p w14:paraId="258FCD8B" w14:textId="77777777" w:rsidR="0041055C" w:rsidRPr="0041055C" w:rsidRDefault="0041055C" w:rsidP="0041055C">
      <w:pPr>
        <w:spacing w:after="120" w:line="240" w:lineRule="auto"/>
        <w:rPr>
          <w:rFonts w:ascii="Tahoma" w:eastAsia="Times New Roman" w:hAnsi="Tahoma" w:cs="Times New Roman"/>
          <w:kern w:val="0"/>
          <w:sz w:val="18"/>
          <w:szCs w:val="18"/>
          <w:lang w:eastAsia="cs-CZ"/>
          <w14:ligatures w14:val="none"/>
        </w:rPr>
      </w:pPr>
    </w:p>
    <w:p w14:paraId="18CD06BE" w14:textId="77777777" w:rsidR="0041055C" w:rsidRPr="0041055C" w:rsidRDefault="0041055C" w:rsidP="0041055C">
      <w:pPr>
        <w:shd w:val="pct10" w:color="auto" w:fill="auto"/>
        <w:spacing w:after="120" w:line="240" w:lineRule="auto"/>
        <w:rPr>
          <w:rFonts w:ascii="Tahoma" w:eastAsia="Times New Roman" w:hAnsi="Tahoma" w:cs="Tahoma"/>
          <w:b/>
          <w:caps/>
          <w:kern w:val="0"/>
          <w:sz w:val="18"/>
          <w:szCs w:val="18"/>
          <w:lang w:eastAsia="cs-CZ"/>
          <w14:ligatures w14:val="none"/>
        </w:rPr>
      </w:pPr>
      <w:r w:rsidRPr="0041055C">
        <w:rPr>
          <w:rFonts w:ascii="Tahoma" w:eastAsia="Times New Roman" w:hAnsi="Tahoma" w:cs="Tahoma"/>
          <w:b/>
          <w:caps/>
          <w:kern w:val="0"/>
          <w:sz w:val="18"/>
          <w:szCs w:val="18"/>
          <w:lang w:eastAsia="cs-CZ"/>
          <w14:ligatures w14:val="none"/>
        </w:rPr>
        <w:t>SMLUVNÍ STRANY:</w:t>
      </w:r>
    </w:p>
    <w:p w14:paraId="0C88782D" w14:textId="77777777" w:rsidR="0041055C" w:rsidRPr="0041055C" w:rsidRDefault="0041055C" w:rsidP="0041055C">
      <w:pPr>
        <w:spacing w:after="0" w:line="360" w:lineRule="auto"/>
        <w:rPr>
          <w:rFonts w:ascii="Tahoma" w:eastAsia="Times New Roman" w:hAnsi="Tahoma" w:cs="Tahoma"/>
          <w:b/>
          <w:caps/>
          <w:kern w:val="0"/>
          <w:sz w:val="18"/>
          <w:szCs w:val="18"/>
          <w:lang w:eastAsia="cs-CZ"/>
          <w14:ligatures w14:val="none"/>
        </w:rPr>
      </w:pPr>
    </w:p>
    <w:p w14:paraId="6A76FEF5" w14:textId="77777777" w:rsidR="0041055C" w:rsidRPr="0041055C" w:rsidRDefault="0041055C" w:rsidP="0041055C">
      <w:pPr>
        <w:spacing w:after="0" w:line="360" w:lineRule="auto"/>
        <w:rPr>
          <w:rFonts w:ascii="Tahoma" w:eastAsia="Times New Roman" w:hAnsi="Tahoma" w:cs="Tahoma"/>
          <w:b/>
          <w:caps/>
          <w:kern w:val="0"/>
          <w:sz w:val="18"/>
          <w:szCs w:val="18"/>
          <w:lang w:eastAsia="cs-CZ"/>
          <w14:ligatures w14:val="none"/>
        </w:rPr>
      </w:pPr>
      <w:r w:rsidRPr="0041055C">
        <w:rPr>
          <w:rFonts w:ascii="Tahoma" w:eastAsia="Times New Roman" w:hAnsi="Tahoma" w:cs="Tahoma"/>
          <w:b/>
          <w:caps/>
          <w:kern w:val="0"/>
          <w:sz w:val="18"/>
          <w:szCs w:val="18"/>
          <w:lang w:eastAsia="cs-CZ"/>
          <w14:ligatures w14:val="none"/>
        </w:rPr>
        <w:t>Objednatel:</w:t>
      </w:r>
      <w:r w:rsidRPr="0041055C">
        <w:rPr>
          <w:rFonts w:ascii="Tahoma" w:eastAsia="Times New Roman" w:hAnsi="Tahoma" w:cs="Tahoma"/>
          <w:b/>
          <w:caps/>
          <w:kern w:val="0"/>
          <w:sz w:val="18"/>
          <w:szCs w:val="18"/>
          <w:lang w:eastAsia="cs-CZ"/>
          <w14:ligatures w14:val="none"/>
        </w:rPr>
        <w:tab/>
      </w:r>
      <w:r w:rsidRPr="0041055C">
        <w:rPr>
          <w:rFonts w:ascii="Tahoma" w:eastAsia="Times New Roman" w:hAnsi="Tahoma" w:cs="Tahoma"/>
          <w:b/>
          <w:caps/>
          <w:kern w:val="0"/>
          <w:sz w:val="18"/>
          <w:szCs w:val="18"/>
          <w:lang w:eastAsia="cs-CZ"/>
          <w14:ligatures w14:val="none"/>
        </w:rPr>
        <w:tab/>
      </w:r>
      <w:r w:rsidRPr="0041055C">
        <w:rPr>
          <w:rFonts w:ascii="Tahoma" w:eastAsia="Times New Roman" w:hAnsi="Tahoma" w:cs="Tahoma"/>
          <w:b/>
          <w:caps/>
          <w:kern w:val="0"/>
          <w:sz w:val="18"/>
          <w:szCs w:val="18"/>
          <w:lang w:eastAsia="cs-CZ"/>
          <w14:ligatures w14:val="none"/>
        </w:rPr>
        <w:tab/>
        <w:t>Město Nejdek</w:t>
      </w:r>
    </w:p>
    <w:p w14:paraId="721FE813"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se sídlem:</w:t>
      </w:r>
      <w:r w:rsidRPr="0041055C">
        <w:rPr>
          <w:rFonts w:ascii="Tahoma" w:eastAsia="Times New Roman" w:hAnsi="Tahoma" w:cs="Tahoma"/>
          <w:kern w:val="0"/>
          <w:sz w:val="18"/>
          <w:szCs w:val="18"/>
          <w:lang w:eastAsia="cs-CZ"/>
          <w14:ligatures w14:val="none"/>
        </w:rPr>
        <w:tab/>
        <w:t xml:space="preserve"> </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t xml:space="preserve">náměstí Karla IV. 239, 362 21 Nejdek </w:t>
      </w:r>
    </w:p>
    <w:p w14:paraId="4D171065"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Zastoupené:</w:t>
      </w:r>
      <w:r w:rsidRPr="0041055C">
        <w:rPr>
          <w:rFonts w:ascii="Tahoma" w:eastAsia="Times New Roman" w:hAnsi="Tahoma" w:cs="Tahoma"/>
          <w:kern w:val="0"/>
          <w:sz w:val="18"/>
          <w:szCs w:val="18"/>
          <w:lang w:eastAsia="cs-CZ"/>
          <w14:ligatures w14:val="none"/>
        </w:rPr>
        <w:tab/>
        <w:t xml:space="preserve"> </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t xml:space="preserve">Ludmilou </w:t>
      </w:r>
      <w:proofErr w:type="spellStart"/>
      <w:r w:rsidRPr="0041055C">
        <w:rPr>
          <w:rFonts w:ascii="Tahoma" w:eastAsia="Times New Roman" w:hAnsi="Tahoma" w:cs="Tahoma"/>
          <w:kern w:val="0"/>
          <w:sz w:val="18"/>
          <w:szCs w:val="18"/>
          <w:lang w:eastAsia="cs-CZ"/>
          <w14:ligatures w14:val="none"/>
        </w:rPr>
        <w:t>Vocelkovou</w:t>
      </w:r>
      <w:proofErr w:type="spellEnd"/>
      <w:r w:rsidRPr="0041055C">
        <w:rPr>
          <w:rFonts w:ascii="Tahoma" w:eastAsia="Times New Roman" w:hAnsi="Tahoma" w:cs="Tahoma"/>
          <w:kern w:val="0"/>
          <w:sz w:val="18"/>
          <w:szCs w:val="18"/>
          <w:lang w:eastAsia="cs-CZ"/>
          <w14:ligatures w14:val="none"/>
        </w:rPr>
        <w:t xml:space="preserve">, starostkou města  </w:t>
      </w:r>
      <w:r w:rsidRPr="0041055C">
        <w:rPr>
          <w:rFonts w:ascii="Tahoma" w:eastAsia="Times New Roman" w:hAnsi="Tahoma" w:cs="Tahoma"/>
          <w:kern w:val="0"/>
          <w:sz w:val="18"/>
          <w:szCs w:val="18"/>
          <w:lang w:eastAsia="cs-CZ"/>
          <w14:ligatures w14:val="none"/>
        </w:rPr>
        <w:tab/>
      </w:r>
    </w:p>
    <w:p w14:paraId="08DCD753"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 xml:space="preserve">IČO: </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t xml:space="preserve">00254801, </w:t>
      </w:r>
    </w:p>
    <w:p w14:paraId="1B3D3C75"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DIČ:</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t>CZ00254801</w:t>
      </w:r>
    </w:p>
    <w:p w14:paraId="17451BEA"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Bankovní spojení:</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t>Komerční banka a.s.</w:t>
      </w:r>
    </w:p>
    <w:p w14:paraId="514C9774"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č. účtu:</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t>27-5619290227/0100</w:t>
      </w:r>
      <w:r w:rsidRPr="0041055C">
        <w:rPr>
          <w:rFonts w:ascii="Tahoma" w:eastAsia="Times New Roman" w:hAnsi="Tahoma" w:cs="Tahoma"/>
          <w:kern w:val="0"/>
          <w:sz w:val="18"/>
          <w:szCs w:val="18"/>
          <w:lang w:eastAsia="cs-CZ"/>
          <w14:ligatures w14:val="none"/>
        </w:rPr>
        <w:tab/>
      </w:r>
    </w:p>
    <w:p w14:paraId="025B26DE"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 xml:space="preserve">Zástupce ve věcech smluvních: </w:t>
      </w:r>
      <w:r w:rsidRPr="0041055C">
        <w:rPr>
          <w:rFonts w:ascii="Tahoma" w:eastAsia="Times New Roman" w:hAnsi="Tahoma" w:cs="Tahoma"/>
          <w:kern w:val="0"/>
          <w:sz w:val="18"/>
          <w:szCs w:val="18"/>
          <w:lang w:eastAsia="cs-CZ"/>
          <w14:ligatures w14:val="none"/>
        </w:rPr>
        <w:tab/>
        <w:t>Ludmila Vocelková, starostka města</w:t>
      </w:r>
    </w:p>
    <w:p w14:paraId="7DEED16F"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 xml:space="preserve">Zástupce ve věcech technických: </w:t>
      </w:r>
      <w:r w:rsidRPr="0041055C">
        <w:rPr>
          <w:rFonts w:ascii="Tahoma" w:eastAsia="Times New Roman" w:hAnsi="Tahoma" w:cs="Tahoma"/>
          <w:kern w:val="0"/>
          <w:sz w:val="18"/>
          <w:szCs w:val="18"/>
          <w:lang w:eastAsia="cs-CZ"/>
          <w14:ligatures w14:val="none"/>
        </w:rPr>
        <w:tab/>
        <w:t>Martin Kuchař, vedoucí OISM</w:t>
      </w:r>
    </w:p>
    <w:p w14:paraId="4DE597C5"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ab/>
        <w:t xml:space="preserve">                                      Alena Volná, referentka OISM</w:t>
      </w:r>
    </w:p>
    <w:p w14:paraId="7BFC487D"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p>
    <w:p w14:paraId="1875E125"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 xml:space="preserve"> (dále jen „</w:t>
      </w:r>
      <w:r w:rsidRPr="0041055C">
        <w:rPr>
          <w:rFonts w:ascii="Tahoma" w:eastAsia="Times New Roman" w:hAnsi="Tahoma" w:cs="Tahoma"/>
          <w:b/>
          <w:kern w:val="0"/>
          <w:sz w:val="18"/>
          <w:szCs w:val="18"/>
          <w:lang w:eastAsia="cs-CZ"/>
          <w14:ligatures w14:val="none"/>
        </w:rPr>
        <w:t>objednatel</w:t>
      </w:r>
      <w:r w:rsidRPr="0041055C">
        <w:rPr>
          <w:rFonts w:ascii="Tahoma" w:eastAsia="Times New Roman" w:hAnsi="Tahoma" w:cs="Tahoma"/>
          <w:kern w:val="0"/>
          <w:sz w:val="18"/>
          <w:szCs w:val="18"/>
          <w:lang w:eastAsia="cs-CZ"/>
          <w14:ligatures w14:val="none"/>
        </w:rPr>
        <w:t>“)</w:t>
      </w:r>
    </w:p>
    <w:p w14:paraId="7D4AF41F"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p>
    <w:p w14:paraId="3F84457E" w14:textId="77777777" w:rsidR="0041055C" w:rsidRPr="0041055C" w:rsidRDefault="0041055C" w:rsidP="0041055C">
      <w:pPr>
        <w:spacing w:after="0" w:line="360" w:lineRule="auto"/>
        <w:rPr>
          <w:rFonts w:ascii="Tahoma" w:eastAsia="Times New Roman" w:hAnsi="Tahoma" w:cs="Tahoma"/>
          <w:b/>
          <w:kern w:val="0"/>
          <w:sz w:val="18"/>
          <w:szCs w:val="18"/>
          <w:lang w:eastAsia="cs-CZ"/>
          <w14:ligatures w14:val="none"/>
        </w:rPr>
      </w:pPr>
      <w:r w:rsidRPr="0041055C">
        <w:rPr>
          <w:rFonts w:ascii="Tahoma" w:eastAsia="Times New Roman" w:hAnsi="Tahoma" w:cs="Tahoma"/>
          <w:b/>
          <w:kern w:val="0"/>
          <w:sz w:val="18"/>
          <w:szCs w:val="18"/>
          <w:lang w:eastAsia="cs-CZ"/>
          <w14:ligatures w14:val="none"/>
        </w:rPr>
        <w:t>a</w:t>
      </w:r>
    </w:p>
    <w:p w14:paraId="506AD2E8" w14:textId="77777777" w:rsidR="0041055C" w:rsidRPr="0041055C" w:rsidRDefault="0041055C" w:rsidP="0041055C">
      <w:pPr>
        <w:spacing w:after="0" w:line="360" w:lineRule="auto"/>
        <w:rPr>
          <w:rFonts w:ascii="Tahoma" w:eastAsia="Times New Roman" w:hAnsi="Tahoma" w:cs="Tahoma"/>
          <w:b/>
          <w:kern w:val="0"/>
          <w:sz w:val="18"/>
          <w:szCs w:val="18"/>
          <w:lang w:eastAsia="cs-CZ"/>
          <w14:ligatures w14:val="none"/>
        </w:rPr>
      </w:pPr>
    </w:p>
    <w:p w14:paraId="2D29E9D8" w14:textId="77777777" w:rsidR="0041055C" w:rsidRPr="0041055C" w:rsidRDefault="0041055C" w:rsidP="0041055C">
      <w:pPr>
        <w:spacing w:after="0" w:line="360" w:lineRule="auto"/>
        <w:rPr>
          <w:rFonts w:ascii="Tahoma" w:eastAsia="Times New Roman" w:hAnsi="Tahoma" w:cs="Times New Roman"/>
          <w:b/>
          <w:caps/>
          <w:kern w:val="0"/>
          <w:sz w:val="18"/>
          <w:szCs w:val="18"/>
          <w:lang w:eastAsia="cs-CZ"/>
          <w14:ligatures w14:val="none"/>
        </w:rPr>
      </w:pPr>
      <w:r w:rsidRPr="0041055C">
        <w:rPr>
          <w:rFonts w:ascii="Tahoma" w:eastAsia="Times New Roman" w:hAnsi="Tahoma" w:cs="Times New Roman"/>
          <w:b/>
          <w:caps/>
          <w:kern w:val="0"/>
          <w:sz w:val="18"/>
          <w:szCs w:val="18"/>
          <w:lang w:eastAsia="cs-CZ"/>
          <w14:ligatures w14:val="none"/>
        </w:rPr>
        <w:t>Zhotovitel:</w:t>
      </w:r>
      <w:r w:rsidRPr="0041055C">
        <w:rPr>
          <w:rFonts w:ascii="Tahoma" w:eastAsia="Times New Roman" w:hAnsi="Tahoma" w:cs="Times New Roman"/>
          <w:b/>
          <w:caps/>
          <w:kern w:val="0"/>
          <w:sz w:val="18"/>
          <w:szCs w:val="18"/>
          <w:lang w:eastAsia="cs-CZ"/>
          <w14:ligatures w14:val="none"/>
        </w:rPr>
        <w:tab/>
      </w:r>
      <w:r w:rsidRPr="0041055C">
        <w:rPr>
          <w:rFonts w:ascii="Tahoma" w:eastAsia="Times New Roman" w:hAnsi="Tahoma" w:cs="Times New Roman"/>
          <w:b/>
          <w:caps/>
          <w:kern w:val="0"/>
          <w:sz w:val="18"/>
          <w:szCs w:val="18"/>
          <w:lang w:eastAsia="cs-CZ"/>
          <w14:ligatures w14:val="none"/>
        </w:rPr>
        <w:tab/>
      </w:r>
      <w:r w:rsidRPr="0041055C">
        <w:rPr>
          <w:rFonts w:ascii="Tahoma" w:eastAsia="Times New Roman" w:hAnsi="Tahoma" w:cs="Times New Roman"/>
          <w:b/>
          <w:caps/>
          <w:kern w:val="0"/>
          <w:sz w:val="18"/>
          <w:szCs w:val="18"/>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Text1"/>
            <w:enabled/>
            <w:calcOnExit w:val="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kern w:val="0"/>
          <w:sz w:val="18"/>
          <w:szCs w:val="18"/>
          <w:highlight w:val="yellow"/>
          <w:lang w:eastAsia="cs-CZ"/>
          <w14:ligatures w14:val="none"/>
        </w:rPr>
        <w:fldChar w:fldCharType="end"/>
      </w:r>
    </w:p>
    <w:p w14:paraId="3BFCDBF6"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Se sídlem:</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Text1"/>
            <w:enabled/>
            <w:calcOnExit w:val="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kern w:val="0"/>
          <w:sz w:val="18"/>
          <w:szCs w:val="18"/>
          <w:highlight w:val="yellow"/>
          <w:lang w:eastAsia="cs-CZ"/>
          <w14:ligatures w14:val="none"/>
        </w:rPr>
        <w:fldChar w:fldCharType="end"/>
      </w:r>
    </w:p>
    <w:p w14:paraId="6E8F33B2"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Zastoupený:</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Text1"/>
            <w:enabled/>
            <w:calcOnExit w:val="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kern w:val="0"/>
          <w:sz w:val="18"/>
          <w:szCs w:val="18"/>
          <w:highlight w:val="yellow"/>
          <w:lang w:eastAsia="cs-CZ"/>
          <w14:ligatures w14:val="none"/>
        </w:rPr>
        <w:fldChar w:fldCharType="end"/>
      </w:r>
    </w:p>
    <w:p w14:paraId="06BF30E0"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IČO:</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Text1"/>
            <w:enabled/>
            <w:calcOnExit w:val="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kern w:val="0"/>
          <w:sz w:val="18"/>
          <w:szCs w:val="18"/>
          <w:highlight w:val="yellow"/>
          <w:lang w:eastAsia="cs-CZ"/>
          <w14:ligatures w14:val="none"/>
        </w:rPr>
        <w:fldChar w:fldCharType="end"/>
      </w:r>
    </w:p>
    <w:p w14:paraId="6FC2A291"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DIČ:</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Text1"/>
            <w:enabled/>
            <w:calcOnExit w:val="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kern w:val="0"/>
          <w:sz w:val="18"/>
          <w:szCs w:val="18"/>
          <w:highlight w:val="yellow"/>
          <w:lang w:eastAsia="cs-CZ"/>
          <w14:ligatures w14:val="none"/>
        </w:rPr>
        <w:fldChar w:fldCharType="end"/>
      </w:r>
    </w:p>
    <w:p w14:paraId="18E3806D"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Bankovní spojení:</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Text1"/>
            <w:enabled/>
            <w:calcOnExit w:val="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kern w:val="0"/>
          <w:sz w:val="18"/>
          <w:szCs w:val="18"/>
          <w:highlight w:val="yellow"/>
          <w:lang w:eastAsia="cs-CZ"/>
          <w14:ligatures w14:val="none"/>
        </w:rPr>
        <w:fldChar w:fldCharType="end"/>
      </w:r>
    </w:p>
    <w:p w14:paraId="6AC290DD"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Číslo účtu:</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Text1"/>
            <w:enabled/>
            <w:calcOnExit w:val="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kern w:val="0"/>
          <w:sz w:val="18"/>
          <w:szCs w:val="18"/>
          <w:highlight w:val="yellow"/>
          <w:lang w:eastAsia="cs-CZ"/>
          <w14:ligatures w14:val="none"/>
        </w:rPr>
        <w:fldChar w:fldCharType="end"/>
      </w:r>
    </w:p>
    <w:p w14:paraId="453C6220"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 xml:space="preserve">Zapsána </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Text1"/>
            <w:enabled/>
            <w:calcOnExit w:val="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kern w:val="0"/>
          <w:sz w:val="18"/>
          <w:szCs w:val="18"/>
          <w:highlight w:val="yellow"/>
          <w:lang w:eastAsia="cs-CZ"/>
          <w14:ligatures w14:val="none"/>
        </w:rPr>
        <w:fldChar w:fldCharType="end"/>
      </w:r>
    </w:p>
    <w:p w14:paraId="388D386C" w14:textId="77777777" w:rsidR="0041055C" w:rsidRPr="0041055C" w:rsidRDefault="0041055C" w:rsidP="0041055C">
      <w:pPr>
        <w:spacing w:before="120"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Za zhotovitele jsou k jednání a podepisování jeho jménem oprávněny tyto osoby:</w:t>
      </w:r>
    </w:p>
    <w:p w14:paraId="1CBA5610" w14:textId="77777777" w:rsidR="0041055C" w:rsidRPr="0041055C" w:rsidRDefault="0041055C" w:rsidP="0041055C">
      <w:pPr>
        <w:spacing w:after="0" w:line="360" w:lineRule="auto"/>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a) ve věcech smluvních: </w:t>
      </w:r>
      <w:r w:rsidRPr="0041055C">
        <w:rPr>
          <w:rFonts w:ascii="Tahoma" w:eastAsia="Times New Roman" w:hAnsi="Tahoma" w:cs="Times New Roman"/>
          <w:kern w:val="0"/>
          <w:sz w:val="18"/>
          <w:szCs w:val="18"/>
          <w:lang w:eastAsia="cs-CZ"/>
          <w14:ligatures w14:val="none"/>
        </w:rPr>
        <w:tab/>
      </w:r>
      <w:r w:rsidRPr="0041055C">
        <w:rPr>
          <w:rFonts w:ascii="Tahoma" w:eastAsia="Times New Roman" w:hAnsi="Tahoma" w:cs="Times New Roman"/>
          <w:kern w:val="0"/>
          <w:sz w:val="18"/>
          <w:szCs w:val="18"/>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Text1"/>
            <w:enabled/>
            <w:calcOnExit w:val="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kern w:val="0"/>
          <w:sz w:val="18"/>
          <w:szCs w:val="18"/>
          <w:highlight w:val="yellow"/>
          <w:lang w:eastAsia="cs-CZ"/>
          <w14:ligatures w14:val="none"/>
        </w:rPr>
        <w:fldChar w:fldCharType="end"/>
      </w:r>
      <w:r w:rsidRPr="0041055C">
        <w:rPr>
          <w:rFonts w:ascii="Tahoma" w:eastAsia="Times New Roman" w:hAnsi="Tahoma" w:cs="Times New Roman"/>
          <w:kern w:val="0"/>
          <w:sz w:val="18"/>
          <w:szCs w:val="18"/>
          <w:lang w:eastAsia="cs-CZ"/>
          <w14:ligatures w14:val="none"/>
        </w:rPr>
        <w:tab/>
      </w:r>
    </w:p>
    <w:p w14:paraId="33845A96" w14:textId="77777777" w:rsidR="0041055C" w:rsidRPr="0041055C" w:rsidRDefault="0041055C" w:rsidP="0041055C">
      <w:pPr>
        <w:spacing w:after="0" w:line="360" w:lineRule="auto"/>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b) ve věcech technických:</w:t>
      </w:r>
      <w:r w:rsidRPr="0041055C">
        <w:rPr>
          <w:rFonts w:ascii="Tahoma" w:eastAsia="Times New Roman" w:hAnsi="Tahoma" w:cs="Times New Roman"/>
          <w:kern w:val="0"/>
          <w:sz w:val="18"/>
          <w:szCs w:val="18"/>
          <w:lang w:eastAsia="cs-CZ"/>
          <w14:ligatures w14:val="none"/>
        </w:rPr>
        <w:tab/>
      </w:r>
      <w:r w:rsidRPr="0041055C">
        <w:rPr>
          <w:rFonts w:ascii="Tahoma" w:eastAsia="Times New Roman" w:hAnsi="Tahoma" w:cs="Times New Roman"/>
          <w:kern w:val="0"/>
          <w:sz w:val="18"/>
          <w:szCs w:val="18"/>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Text1"/>
            <w:enabled/>
            <w:calcOnExit w:val="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kern w:val="0"/>
          <w:sz w:val="18"/>
          <w:szCs w:val="18"/>
          <w:highlight w:val="yellow"/>
          <w:lang w:eastAsia="cs-CZ"/>
          <w14:ligatures w14:val="none"/>
        </w:rPr>
        <w:fldChar w:fldCharType="end"/>
      </w:r>
      <w:r w:rsidRPr="0041055C">
        <w:rPr>
          <w:rFonts w:ascii="Tahoma" w:eastAsia="Times New Roman" w:hAnsi="Tahoma" w:cs="Times New Roman"/>
          <w:caps/>
          <w:kern w:val="0"/>
          <w:sz w:val="18"/>
          <w:szCs w:val="18"/>
          <w:highlight w:val="yellow"/>
          <w:lang w:eastAsia="cs-CZ"/>
          <w14:ligatures w14:val="none"/>
        </w:rPr>
        <w:t xml:space="preserve"> </w:t>
      </w:r>
    </w:p>
    <w:p w14:paraId="7793FDDC" w14:textId="77777777" w:rsidR="0041055C" w:rsidRPr="0041055C" w:rsidRDefault="0041055C" w:rsidP="0041055C">
      <w:pPr>
        <w:spacing w:after="0" w:line="360" w:lineRule="auto"/>
        <w:rPr>
          <w:rFonts w:ascii="Tahoma" w:eastAsia="Times New Roman" w:hAnsi="Tahoma" w:cs="Times New Roman"/>
          <w:kern w:val="0"/>
          <w:sz w:val="18"/>
          <w:szCs w:val="18"/>
          <w:lang w:eastAsia="cs-CZ"/>
          <w14:ligatures w14:val="none"/>
        </w:rPr>
      </w:pPr>
    </w:p>
    <w:p w14:paraId="037EEB2B" w14:textId="77777777" w:rsidR="0041055C" w:rsidRPr="0041055C" w:rsidRDefault="0041055C" w:rsidP="0041055C">
      <w:pPr>
        <w:spacing w:after="0" w:line="360" w:lineRule="auto"/>
        <w:rPr>
          <w:rFonts w:ascii="Arial" w:eastAsia="Times New Roman" w:hAnsi="Arial" w:cs="Arial"/>
          <w:kern w:val="0"/>
          <w:sz w:val="18"/>
          <w:szCs w:val="18"/>
          <w:lang w:eastAsia="cs-CZ"/>
          <w14:ligatures w14:val="none"/>
        </w:rPr>
        <w:sectPr w:rsidR="0041055C" w:rsidRPr="0041055C" w:rsidSect="00F5094B">
          <w:headerReference w:type="even" r:id="rId7"/>
          <w:headerReference w:type="default" r:id="rId8"/>
          <w:footerReference w:type="default" r:id="rId9"/>
          <w:pgSz w:w="11906" w:h="16838"/>
          <w:pgMar w:top="1304" w:right="1418" w:bottom="1304" w:left="1418" w:header="426" w:footer="383" w:gutter="0"/>
          <w:cols w:space="708"/>
          <w:docGrid w:linePitch="360"/>
        </w:sectPr>
      </w:pPr>
      <w:r w:rsidRPr="0041055C">
        <w:rPr>
          <w:rFonts w:ascii="Tahoma" w:eastAsia="Times New Roman" w:hAnsi="Tahoma" w:cs="Times New Roman"/>
          <w:kern w:val="0"/>
          <w:sz w:val="18"/>
          <w:szCs w:val="18"/>
          <w:lang w:eastAsia="cs-CZ"/>
          <w14:ligatures w14:val="none"/>
        </w:rPr>
        <w:t>(dále jen „</w:t>
      </w:r>
      <w:r w:rsidRPr="0041055C">
        <w:rPr>
          <w:rFonts w:ascii="Tahoma" w:eastAsia="Times New Roman" w:hAnsi="Tahoma" w:cs="Times New Roman"/>
          <w:b/>
          <w:kern w:val="0"/>
          <w:sz w:val="18"/>
          <w:szCs w:val="18"/>
          <w:lang w:eastAsia="cs-CZ"/>
          <w14:ligatures w14:val="none"/>
        </w:rPr>
        <w:t>zhotovitel</w:t>
      </w:r>
      <w:r w:rsidRPr="0041055C">
        <w:rPr>
          <w:rFonts w:ascii="Tahoma" w:eastAsia="Times New Roman" w:hAnsi="Tahoma" w:cs="Times New Roman"/>
          <w:kern w:val="0"/>
          <w:sz w:val="18"/>
          <w:szCs w:val="18"/>
          <w:lang w:eastAsia="cs-CZ"/>
          <w14:ligatures w14:val="none"/>
        </w:rPr>
        <w:t>“)</w:t>
      </w:r>
    </w:p>
    <w:p w14:paraId="3710890B"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lastRenderedPageBreak/>
        <w:t>podklady k provedení díla</w:t>
      </w:r>
    </w:p>
    <w:p w14:paraId="10663C39" w14:textId="77777777" w:rsidR="0041055C" w:rsidRPr="0041055C" w:rsidRDefault="0041055C" w:rsidP="0041055C">
      <w:pPr>
        <w:widowControl w:val="0"/>
        <w:numPr>
          <w:ilvl w:val="0"/>
          <w:numId w:val="26"/>
        </w:numPr>
        <w:spacing w:after="0" w:line="276" w:lineRule="auto"/>
        <w:jc w:val="both"/>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Podklady k provedení díla jsou:</w:t>
      </w:r>
    </w:p>
    <w:p w14:paraId="3D210649" w14:textId="6E2B755B" w:rsidR="0041055C" w:rsidRPr="00C6560B" w:rsidRDefault="0041055C" w:rsidP="0041055C">
      <w:pPr>
        <w:widowControl w:val="0"/>
        <w:numPr>
          <w:ilvl w:val="0"/>
          <w:numId w:val="11"/>
        </w:numPr>
        <w:spacing w:after="0" w:line="276" w:lineRule="auto"/>
        <w:jc w:val="both"/>
        <w:rPr>
          <w:rFonts w:ascii="Tahoma" w:eastAsia="Times New Roman" w:hAnsi="Tahoma" w:cs="Tahoma"/>
          <w:kern w:val="0"/>
          <w:sz w:val="18"/>
          <w:szCs w:val="18"/>
          <w:lang w:eastAsia="cs-CZ"/>
          <w14:ligatures w14:val="none"/>
        </w:rPr>
      </w:pPr>
      <w:r w:rsidRPr="00C6560B">
        <w:rPr>
          <w:rFonts w:ascii="Tahoma" w:eastAsia="Times New Roman" w:hAnsi="Tahoma" w:cs="Tahoma"/>
          <w:kern w:val="0"/>
          <w:sz w:val="18"/>
          <w:szCs w:val="18"/>
          <w:lang w:eastAsia="cs-CZ"/>
          <w14:ligatures w14:val="none"/>
        </w:rPr>
        <w:t xml:space="preserve">nabídka zhotovitele ze dne </w:t>
      </w:r>
      <w:r w:rsidRPr="00C6560B">
        <w:rPr>
          <w:rFonts w:ascii="Tahoma" w:eastAsia="Times New Roman" w:hAnsi="Tahoma" w:cs="Tahoma"/>
          <w:color w:val="000000"/>
          <w:kern w:val="0"/>
          <w:sz w:val="18"/>
          <w:szCs w:val="18"/>
          <w:lang w:eastAsia="cs-CZ"/>
          <w14:ligatures w14:val="none"/>
        </w:rPr>
        <w:t xml:space="preserve">DD. MM. RRRR </w:t>
      </w:r>
      <w:r w:rsidRPr="00C6560B">
        <w:rPr>
          <w:rFonts w:ascii="Tahoma" w:eastAsia="Times New Roman" w:hAnsi="Tahoma" w:cs="Tahoma"/>
          <w:kern w:val="0"/>
          <w:sz w:val="18"/>
          <w:szCs w:val="18"/>
          <w:lang w:eastAsia="cs-CZ"/>
          <w14:ligatures w14:val="none"/>
        </w:rPr>
        <w:t>podaná zhotovitelem ve veřejné zakázce na stavební práce s názvem „</w:t>
      </w:r>
      <w:r w:rsidR="00C6560B" w:rsidRPr="00C6560B">
        <w:rPr>
          <w:rFonts w:ascii="Tahoma" w:eastAsia="Times New Roman" w:hAnsi="Tahoma" w:cs="Tahoma"/>
          <w:b/>
          <w:kern w:val="0"/>
          <w:sz w:val="18"/>
          <w:szCs w:val="18"/>
          <w:lang w:eastAsia="cs-CZ"/>
          <w14:ligatures w14:val="none"/>
        </w:rPr>
        <w:t xml:space="preserve">Nejdek, autobusové zastávky </w:t>
      </w:r>
      <w:proofErr w:type="spellStart"/>
      <w:r w:rsidR="00C6560B" w:rsidRPr="00C6560B">
        <w:rPr>
          <w:rFonts w:ascii="Tahoma" w:eastAsia="Times New Roman" w:hAnsi="Tahoma" w:cs="Tahoma"/>
          <w:b/>
          <w:kern w:val="0"/>
          <w:sz w:val="18"/>
          <w:szCs w:val="18"/>
          <w:lang w:eastAsia="cs-CZ"/>
          <w14:ligatures w14:val="none"/>
        </w:rPr>
        <w:t>Pozorka</w:t>
      </w:r>
      <w:proofErr w:type="spellEnd"/>
      <w:r w:rsidR="00C6560B" w:rsidRPr="00C6560B">
        <w:rPr>
          <w:rFonts w:ascii="Tahoma" w:eastAsia="Times New Roman" w:hAnsi="Tahoma" w:cs="Tahoma"/>
          <w:b/>
          <w:kern w:val="0"/>
          <w:sz w:val="18"/>
          <w:szCs w:val="18"/>
          <w:lang w:eastAsia="cs-CZ"/>
          <w14:ligatures w14:val="none"/>
        </w:rPr>
        <w:t xml:space="preserve"> (u </w:t>
      </w:r>
      <w:proofErr w:type="spellStart"/>
      <w:r w:rsidR="00C6560B" w:rsidRPr="00C6560B">
        <w:rPr>
          <w:rFonts w:ascii="Tahoma" w:eastAsia="Times New Roman" w:hAnsi="Tahoma" w:cs="Tahoma"/>
          <w:b/>
          <w:kern w:val="0"/>
          <w:sz w:val="18"/>
          <w:szCs w:val="18"/>
          <w:lang w:eastAsia="cs-CZ"/>
          <w14:ligatures w14:val="none"/>
        </w:rPr>
        <w:t>Peromy</w:t>
      </w:r>
      <w:proofErr w:type="spellEnd"/>
      <w:r w:rsidR="00C6560B" w:rsidRPr="00C6560B">
        <w:rPr>
          <w:rFonts w:ascii="Tahoma" w:eastAsia="Times New Roman" w:hAnsi="Tahoma" w:cs="Tahoma"/>
          <w:b/>
          <w:kern w:val="0"/>
          <w:sz w:val="18"/>
          <w:szCs w:val="18"/>
          <w:lang w:eastAsia="cs-CZ"/>
          <w14:ligatures w14:val="none"/>
        </w:rPr>
        <w:t>)</w:t>
      </w:r>
      <w:r w:rsidRPr="00C6560B">
        <w:rPr>
          <w:rFonts w:ascii="Tahoma" w:eastAsia="Times New Roman" w:hAnsi="Tahoma" w:cs="Tahoma"/>
          <w:kern w:val="0"/>
          <w:sz w:val="18"/>
          <w:szCs w:val="18"/>
          <w:lang w:eastAsia="cs-CZ"/>
          <w14:ligatures w14:val="none"/>
        </w:rPr>
        <w:t>“ (dále jen „</w:t>
      </w:r>
      <w:r w:rsidRPr="00C6560B">
        <w:rPr>
          <w:rFonts w:ascii="Tahoma" w:eastAsia="Times New Roman" w:hAnsi="Tahoma" w:cs="Tahoma"/>
          <w:b/>
          <w:kern w:val="0"/>
          <w:sz w:val="18"/>
          <w:szCs w:val="18"/>
          <w:lang w:eastAsia="cs-CZ"/>
          <w14:ligatures w14:val="none"/>
        </w:rPr>
        <w:t>Nabídka</w:t>
      </w:r>
      <w:r w:rsidRPr="00C6560B">
        <w:rPr>
          <w:rFonts w:ascii="Tahoma" w:eastAsia="Times New Roman" w:hAnsi="Tahoma" w:cs="Tahoma"/>
          <w:kern w:val="0"/>
          <w:sz w:val="18"/>
          <w:szCs w:val="18"/>
          <w:lang w:eastAsia="cs-CZ"/>
          <w14:ligatures w14:val="none"/>
        </w:rPr>
        <w:t xml:space="preserve">“), o jejímž přijetí rozhodla Rada města Nejdek usnesením č. </w:t>
      </w:r>
      <w:r w:rsidRPr="00C6560B">
        <w:rPr>
          <w:rFonts w:ascii="Tahoma" w:eastAsia="Times New Roman" w:hAnsi="Tahoma" w:cs="Tahoma"/>
          <w:color w:val="000000"/>
          <w:kern w:val="0"/>
          <w:sz w:val="18"/>
          <w:szCs w:val="18"/>
          <w:lang w:eastAsia="cs-CZ"/>
          <w14:ligatures w14:val="none"/>
        </w:rPr>
        <w:t>RM/XXX/XX/2022</w:t>
      </w:r>
      <w:r w:rsidRPr="00C6560B">
        <w:rPr>
          <w:rFonts w:ascii="Tahoma" w:eastAsia="Times New Roman" w:hAnsi="Tahoma" w:cs="Times New Roman"/>
          <w:b/>
          <w:caps/>
          <w:color w:val="000000"/>
          <w:kern w:val="0"/>
          <w:sz w:val="18"/>
          <w:szCs w:val="18"/>
          <w:lang w:eastAsia="cs-CZ"/>
          <w14:ligatures w14:val="none"/>
        </w:rPr>
        <w:t xml:space="preserve"> </w:t>
      </w:r>
      <w:r w:rsidRPr="00C6560B">
        <w:rPr>
          <w:rFonts w:ascii="Tahoma" w:eastAsia="Times New Roman" w:hAnsi="Tahoma" w:cs="Tahoma"/>
          <w:kern w:val="0"/>
          <w:sz w:val="18"/>
          <w:szCs w:val="18"/>
          <w:lang w:eastAsia="cs-CZ"/>
          <w14:ligatures w14:val="none"/>
        </w:rPr>
        <w:t xml:space="preserve">ze dne </w:t>
      </w:r>
      <w:r w:rsidRPr="00C6560B">
        <w:rPr>
          <w:rFonts w:ascii="Tahoma" w:eastAsia="Times New Roman" w:hAnsi="Tahoma" w:cs="Tahoma"/>
          <w:color w:val="000000"/>
          <w:kern w:val="0"/>
          <w:sz w:val="18"/>
          <w:szCs w:val="18"/>
          <w:lang w:eastAsia="cs-CZ"/>
          <w14:ligatures w14:val="none"/>
        </w:rPr>
        <w:t>DD. MM. 202</w:t>
      </w:r>
      <w:r w:rsidR="00C6560B">
        <w:rPr>
          <w:rFonts w:ascii="Tahoma" w:eastAsia="Times New Roman" w:hAnsi="Tahoma" w:cs="Tahoma"/>
          <w:color w:val="000000"/>
          <w:kern w:val="0"/>
          <w:sz w:val="18"/>
          <w:szCs w:val="18"/>
          <w:lang w:eastAsia="cs-CZ"/>
          <w14:ligatures w14:val="none"/>
        </w:rPr>
        <w:t>3</w:t>
      </w:r>
      <w:r w:rsidRPr="00C6560B">
        <w:rPr>
          <w:rFonts w:ascii="Tahoma" w:eastAsia="Times New Roman" w:hAnsi="Tahoma" w:cs="Tahoma"/>
          <w:kern w:val="0"/>
          <w:sz w:val="18"/>
          <w:szCs w:val="18"/>
          <w:lang w:eastAsia="cs-CZ"/>
          <w14:ligatures w14:val="none"/>
        </w:rPr>
        <w:t>. Součástí Nabídky je oceněný výkaz výměr. Tento oceněný výkaz výměr bude tvořit součást této smlouvy (dále jen „</w:t>
      </w:r>
      <w:r w:rsidRPr="00C6560B">
        <w:rPr>
          <w:rFonts w:ascii="Tahoma" w:eastAsia="Times New Roman" w:hAnsi="Tahoma" w:cs="Tahoma"/>
          <w:b/>
          <w:kern w:val="0"/>
          <w:sz w:val="18"/>
          <w:szCs w:val="18"/>
          <w:lang w:eastAsia="cs-CZ"/>
          <w14:ligatures w14:val="none"/>
        </w:rPr>
        <w:t>Smlouva</w:t>
      </w:r>
      <w:r w:rsidRPr="00C6560B">
        <w:rPr>
          <w:rFonts w:ascii="Tahoma" w:eastAsia="Times New Roman" w:hAnsi="Tahoma" w:cs="Tahoma"/>
          <w:kern w:val="0"/>
          <w:sz w:val="18"/>
          <w:szCs w:val="18"/>
          <w:lang w:eastAsia="cs-CZ"/>
          <w14:ligatures w14:val="none"/>
        </w:rPr>
        <w:t xml:space="preserve">“) jako její příloha č. </w:t>
      </w:r>
      <w:r w:rsidR="002D55F8">
        <w:rPr>
          <w:rFonts w:ascii="Tahoma" w:eastAsia="Times New Roman" w:hAnsi="Tahoma" w:cs="Tahoma"/>
          <w:kern w:val="0"/>
          <w:sz w:val="18"/>
          <w:szCs w:val="18"/>
          <w:lang w:eastAsia="cs-CZ"/>
          <w14:ligatures w14:val="none"/>
        </w:rPr>
        <w:t>1</w:t>
      </w:r>
      <w:r w:rsidRPr="00C6560B">
        <w:rPr>
          <w:rFonts w:ascii="Tahoma" w:eastAsia="Times New Roman" w:hAnsi="Tahoma" w:cs="Tahoma"/>
          <w:kern w:val="0"/>
          <w:sz w:val="18"/>
          <w:szCs w:val="18"/>
          <w:lang w:eastAsia="cs-CZ"/>
          <w14:ligatures w14:val="none"/>
        </w:rPr>
        <w:t xml:space="preserve">; </w:t>
      </w:r>
    </w:p>
    <w:p w14:paraId="36FB0579" w14:textId="7427663E" w:rsidR="0041055C" w:rsidRPr="00C6560B" w:rsidRDefault="0041055C" w:rsidP="0041055C">
      <w:pPr>
        <w:widowControl w:val="0"/>
        <w:numPr>
          <w:ilvl w:val="0"/>
          <w:numId w:val="11"/>
        </w:numPr>
        <w:spacing w:after="0" w:line="276" w:lineRule="auto"/>
        <w:jc w:val="both"/>
        <w:rPr>
          <w:rFonts w:ascii="Tahoma" w:eastAsia="Times New Roman" w:hAnsi="Tahoma" w:cs="Tahoma"/>
          <w:kern w:val="0"/>
          <w:sz w:val="18"/>
          <w:szCs w:val="18"/>
          <w:lang w:eastAsia="cs-CZ"/>
          <w14:ligatures w14:val="none"/>
        </w:rPr>
      </w:pPr>
      <w:r w:rsidRPr="00C6560B">
        <w:rPr>
          <w:rFonts w:ascii="Tahoma" w:eastAsia="Times New Roman" w:hAnsi="Tahoma" w:cs="Tahoma"/>
          <w:kern w:val="0"/>
          <w:sz w:val="18"/>
          <w:szCs w:val="18"/>
          <w:lang w:eastAsia="cs-CZ"/>
          <w14:ligatures w14:val="none"/>
        </w:rPr>
        <w:t xml:space="preserve">projektová dokumentace stavby: </w:t>
      </w:r>
      <w:r w:rsidRPr="00C6560B">
        <w:rPr>
          <w:rFonts w:ascii="Tahoma" w:eastAsia="Times New Roman" w:hAnsi="Tahoma" w:cs="Tahoma"/>
          <w:b/>
          <w:kern w:val="0"/>
          <w:sz w:val="18"/>
          <w:szCs w:val="18"/>
          <w:lang w:eastAsia="cs-CZ"/>
          <w14:ligatures w14:val="none"/>
        </w:rPr>
        <w:t xml:space="preserve">Nejdek, </w:t>
      </w:r>
      <w:r w:rsidR="00C6560B" w:rsidRPr="00C6560B">
        <w:rPr>
          <w:rFonts w:ascii="Tahoma" w:eastAsia="Times New Roman" w:hAnsi="Tahoma" w:cs="Tahoma"/>
          <w:b/>
          <w:kern w:val="0"/>
          <w:sz w:val="18"/>
          <w:szCs w:val="18"/>
          <w:lang w:eastAsia="cs-CZ"/>
          <w14:ligatures w14:val="none"/>
        </w:rPr>
        <w:t xml:space="preserve">autobusové zastávky </w:t>
      </w:r>
      <w:proofErr w:type="spellStart"/>
      <w:r w:rsidR="00C6560B" w:rsidRPr="00C6560B">
        <w:rPr>
          <w:rFonts w:ascii="Tahoma" w:eastAsia="Times New Roman" w:hAnsi="Tahoma" w:cs="Tahoma"/>
          <w:b/>
          <w:kern w:val="0"/>
          <w:sz w:val="18"/>
          <w:szCs w:val="18"/>
          <w:lang w:eastAsia="cs-CZ"/>
          <w14:ligatures w14:val="none"/>
        </w:rPr>
        <w:t>P</w:t>
      </w:r>
      <w:r w:rsidR="00C6560B">
        <w:rPr>
          <w:rFonts w:ascii="Tahoma" w:eastAsia="Times New Roman" w:hAnsi="Tahoma" w:cs="Tahoma"/>
          <w:b/>
          <w:kern w:val="0"/>
          <w:sz w:val="18"/>
          <w:szCs w:val="18"/>
          <w:lang w:eastAsia="cs-CZ"/>
          <w14:ligatures w14:val="none"/>
        </w:rPr>
        <w:t>o</w:t>
      </w:r>
      <w:r w:rsidR="00C6560B" w:rsidRPr="00C6560B">
        <w:rPr>
          <w:rFonts w:ascii="Tahoma" w:eastAsia="Times New Roman" w:hAnsi="Tahoma" w:cs="Tahoma"/>
          <w:b/>
          <w:kern w:val="0"/>
          <w:sz w:val="18"/>
          <w:szCs w:val="18"/>
          <w:lang w:eastAsia="cs-CZ"/>
          <w14:ligatures w14:val="none"/>
        </w:rPr>
        <w:t>zorka</w:t>
      </w:r>
      <w:proofErr w:type="spellEnd"/>
      <w:r w:rsidRPr="00C6560B">
        <w:rPr>
          <w:rFonts w:ascii="Tahoma" w:eastAsia="Times New Roman" w:hAnsi="Tahoma" w:cs="Tahoma"/>
          <w:b/>
          <w:kern w:val="0"/>
          <w:sz w:val="18"/>
          <w:szCs w:val="18"/>
          <w:lang w:eastAsia="cs-CZ"/>
          <w14:ligatures w14:val="none"/>
        </w:rPr>
        <w:t xml:space="preserve">, </w:t>
      </w:r>
      <w:r w:rsidRPr="00C6560B">
        <w:rPr>
          <w:rFonts w:ascii="Tahoma" w:eastAsia="Times New Roman" w:hAnsi="Tahoma" w:cs="Tahoma"/>
          <w:kern w:val="0"/>
          <w:sz w:val="18"/>
          <w:szCs w:val="18"/>
          <w:lang w:eastAsia="cs-CZ"/>
          <w14:ligatures w14:val="none"/>
        </w:rPr>
        <w:t xml:space="preserve">projektant: DPT projekty Ostrov s.r.o., </w:t>
      </w:r>
      <w:r w:rsidR="00C6560B">
        <w:rPr>
          <w:rFonts w:ascii="Tahoma" w:eastAsia="Times New Roman" w:hAnsi="Tahoma" w:cs="Tahoma"/>
          <w:kern w:val="0"/>
          <w:sz w:val="18"/>
          <w:szCs w:val="18"/>
          <w:lang w:eastAsia="cs-CZ"/>
          <w14:ligatures w14:val="none"/>
        </w:rPr>
        <w:t xml:space="preserve">zastoupená Ing. Janem Duškem, jednatelem společnosti, </w:t>
      </w:r>
      <w:r w:rsidRPr="00C6560B">
        <w:rPr>
          <w:rFonts w:ascii="Tahoma" w:eastAsia="Times New Roman" w:hAnsi="Tahoma" w:cs="Tahoma"/>
          <w:kern w:val="0"/>
          <w:sz w:val="18"/>
          <w:szCs w:val="18"/>
          <w:lang w:eastAsia="cs-CZ"/>
          <w14:ligatures w14:val="none"/>
        </w:rPr>
        <w:t>se sídlem: Klínovecká 1407, 363 01 Ostrov, IČO: 08728097, DIČ: CZ08728097,</w:t>
      </w:r>
      <w:r w:rsidR="00C6560B" w:rsidRPr="00C6560B">
        <w:rPr>
          <w:rFonts w:ascii="Tahoma" w:eastAsia="Times New Roman" w:hAnsi="Tahoma" w:cs="Tahoma"/>
          <w:kern w:val="0"/>
          <w:sz w:val="18"/>
          <w:szCs w:val="18"/>
          <w:lang w:eastAsia="cs-CZ"/>
          <w14:ligatures w14:val="none"/>
        </w:rPr>
        <w:t xml:space="preserve"> </w:t>
      </w:r>
      <w:r w:rsidR="00C6560B">
        <w:rPr>
          <w:rFonts w:ascii="Tahoma" w:eastAsia="Times New Roman" w:hAnsi="Tahoma" w:cs="Tahoma"/>
          <w:kern w:val="0"/>
          <w:sz w:val="18"/>
          <w:szCs w:val="18"/>
          <w:lang w:eastAsia="cs-CZ"/>
          <w14:ligatures w14:val="none"/>
        </w:rPr>
        <w:t>hlavní projektant:</w:t>
      </w:r>
      <w:r w:rsidR="00C6560B">
        <w:rPr>
          <w:rFonts w:ascii="Tahoma" w:eastAsia="Times New Roman" w:hAnsi="Tahoma" w:cs="Tahoma"/>
          <w:kern w:val="0"/>
          <w:sz w:val="18"/>
          <w:szCs w:val="18"/>
          <w:lang w:eastAsia="cs-CZ"/>
          <w14:ligatures w14:val="none"/>
        </w:rPr>
        <w:t xml:space="preserve"> </w:t>
      </w:r>
      <w:r w:rsidR="00C6560B" w:rsidRPr="00C6560B">
        <w:rPr>
          <w:rFonts w:ascii="Tahoma" w:eastAsia="Times New Roman" w:hAnsi="Tahoma" w:cs="Tahoma"/>
          <w:kern w:val="0"/>
          <w:sz w:val="18"/>
          <w:szCs w:val="18"/>
          <w:lang w:eastAsia="cs-CZ"/>
          <w14:ligatures w14:val="none"/>
        </w:rPr>
        <w:t>Ing. Josef Kameník</w:t>
      </w:r>
      <w:r w:rsidR="00C6560B">
        <w:rPr>
          <w:rFonts w:ascii="Tahoma" w:eastAsia="Times New Roman" w:hAnsi="Tahoma" w:cs="Tahoma"/>
          <w:kern w:val="0"/>
          <w:sz w:val="18"/>
          <w:szCs w:val="18"/>
          <w:lang w:eastAsia="cs-CZ"/>
          <w14:ligatures w14:val="none"/>
        </w:rPr>
        <w:t>, obor autorizace dopravní stavby,</w:t>
      </w:r>
      <w:r w:rsidR="00C6560B" w:rsidRPr="00C6560B">
        <w:rPr>
          <w:rFonts w:ascii="Tahoma" w:eastAsia="Times New Roman" w:hAnsi="Tahoma" w:cs="Tahoma"/>
          <w:kern w:val="0"/>
          <w:sz w:val="18"/>
          <w:szCs w:val="18"/>
          <w:lang w:eastAsia="cs-CZ"/>
          <w14:ligatures w14:val="none"/>
        </w:rPr>
        <w:t xml:space="preserve"> ČKAIT: 0300140, </w:t>
      </w:r>
      <w:r w:rsidRPr="00C6560B">
        <w:rPr>
          <w:rFonts w:ascii="Tahoma" w:eastAsia="Times New Roman" w:hAnsi="Tahoma" w:cs="Tahoma"/>
          <w:kern w:val="0"/>
          <w:sz w:val="18"/>
          <w:szCs w:val="18"/>
          <w:lang w:eastAsia="cs-CZ"/>
          <w14:ligatures w14:val="none"/>
        </w:rPr>
        <w:t>(dále jen „</w:t>
      </w:r>
      <w:r w:rsidRPr="00C6560B">
        <w:rPr>
          <w:rFonts w:ascii="Tahoma" w:eastAsia="Times New Roman" w:hAnsi="Tahoma" w:cs="Tahoma"/>
          <w:b/>
          <w:kern w:val="0"/>
          <w:sz w:val="18"/>
          <w:szCs w:val="18"/>
          <w:lang w:eastAsia="cs-CZ"/>
          <w14:ligatures w14:val="none"/>
        </w:rPr>
        <w:t>Projektová dokumentace</w:t>
      </w:r>
      <w:r w:rsidRPr="00C6560B">
        <w:rPr>
          <w:rFonts w:ascii="Tahoma" w:eastAsia="Times New Roman" w:hAnsi="Tahoma" w:cs="Tahoma"/>
          <w:kern w:val="0"/>
          <w:sz w:val="18"/>
          <w:szCs w:val="18"/>
          <w:lang w:eastAsia="cs-CZ"/>
          <w14:ligatures w14:val="none"/>
        </w:rPr>
        <w:t>“);</w:t>
      </w:r>
    </w:p>
    <w:p w14:paraId="4503DBF9" w14:textId="52AA33F3" w:rsidR="0041055C" w:rsidRPr="00C6560B" w:rsidRDefault="0041055C" w:rsidP="0041055C">
      <w:pPr>
        <w:widowControl w:val="0"/>
        <w:numPr>
          <w:ilvl w:val="0"/>
          <w:numId w:val="11"/>
        </w:numPr>
        <w:spacing w:after="0" w:line="276" w:lineRule="auto"/>
        <w:jc w:val="both"/>
        <w:rPr>
          <w:rFonts w:ascii="Tahoma" w:eastAsia="Times New Roman" w:hAnsi="Tahoma" w:cs="Tahoma"/>
          <w:kern w:val="0"/>
          <w:sz w:val="18"/>
          <w:szCs w:val="18"/>
          <w:lang w:eastAsia="cs-CZ"/>
          <w14:ligatures w14:val="none"/>
        </w:rPr>
      </w:pPr>
      <w:proofErr w:type="gramStart"/>
      <w:r w:rsidRPr="00C6560B">
        <w:rPr>
          <w:rFonts w:ascii="Tahoma" w:eastAsia="Times New Roman" w:hAnsi="Tahoma" w:cs="Tahoma"/>
          <w:kern w:val="0"/>
          <w:sz w:val="18"/>
          <w:szCs w:val="18"/>
          <w:lang w:eastAsia="cs-CZ"/>
          <w14:ligatures w14:val="none"/>
        </w:rPr>
        <w:t>rozhodnutí - stavební</w:t>
      </w:r>
      <w:proofErr w:type="gramEnd"/>
      <w:r w:rsidRPr="00C6560B">
        <w:rPr>
          <w:rFonts w:ascii="Tahoma" w:eastAsia="Times New Roman" w:hAnsi="Tahoma" w:cs="Tahoma"/>
          <w:kern w:val="0"/>
          <w:sz w:val="18"/>
          <w:szCs w:val="18"/>
          <w:lang w:eastAsia="cs-CZ"/>
          <w14:ligatures w14:val="none"/>
        </w:rPr>
        <w:t xml:space="preserve"> povolení na stavbu „Nejdek, </w:t>
      </w:r>
      <w:r w:rsidR="00034FB7">
        <w:rPr>
          <w:rFonts w:ascii="Tahoma" w:eastAsia="Times New Roman" w:hAnsi="Tahoma" w:cs="Tahoma"/>
          <w:kern w:val="0"/>
          <w:sz w:val="18"/>
          <w:szCs w:val="18"/>
          <w:lang w:eastAsia="cs-CZ"/>
          <w14:ligatures w14:val="none"/>
        </w:rPr>
        <w:t xml:space="preserve">autobusové zastávky </w:t>
      </w:r>
      <w:proofErr w:type="spellStart"/>
      <w:r w:rsidR="00034FB7">
        <w:rPr>
          <w:rFonts w:ascii="Tahoma" w:eastAsia="Times New Roman" w:hAnsi="Tahoma" w:cs="Tahoma"/>
          <w:kern w:val="0"/>
          <w:sz w:val="18"/>
          <w:szCs w:val="18"/>
          <w:lang w:eastAsia="cs-CZ"/>
          <w14:ligatures w14:val="none"/>
        </w:rPr>
        <w:t>Pozorka</w:t>
      </w:r>
      <w:proofErr w:type="spellEnd"/>
      <w:r w:rsidRPr="00C6560B">
        <w:rPr>
          <w:rFonts w:ascii="Tahoma" w:eastAsia="Times New Roman" w:hAnsi="Tahoma" w:cs="Tahoma"/>
          <w:kern w:val="0"/>
          <w:sz w:val="18"/>
          <w:szCs w:val="18"/>
          <w:lang w:eastAsia="cs-CZ"/>
          <w14:ligatures w14:val="none"/>
        </w:rPr>
        <w:t xml:space="preserve">“, vydané Magistrátem města Karlovy Vary, úřadem územního plánování a stavebním úřadem, U Spořitelny 2, 361 20 Karlovy Vary, ze dne </w:t>
      </w:r>
      <w:r w:rsidR="00034FB7">
        <w:rPr>
          <w:rFonts w:ascii="Tahoma" w:eastAsia="Times New Roman" w:hAnsi="Tahoma" w:cs="Tahoma"/>
          <w:kern w:val="0"/>
          <w:sz w:val="18"/>
          <w:szCs w:val="18"/>
          <w:lang w:eastAsia="cs-CZ"/>
          <w14:ligatures w14:val="none"/>
        </w:rPr>
        <w:t>8.12.2022</w:t>
      </w:r>
      <w:r w:rsidRPr="00C6560B">
        <w:rPr>
          <w:rFonts w:ascii="Tahoma" w:eastAsia="Times New Roman" w:hAnsi="Tahoma" w:cs="Tahoma"/>
          <w:kern w:val="0"/>
          <w:sz w:val="18"/>
          <w:szCs w:val="18"/>
          <w:lang w:eastAsia="cs-CZ"/>
          <w14:ligatures w14:val="none"/>
        </w:rPr>
        <w:t xml:space="preserve">, </w:t>
      </w:r>
      <w:proofErr w:type="spellStart"/>
      <w:r w:rsidRPr="00C6560B">
        <w:rPr>
          <w:rFonts w:ascii="Tahoma" w:eastAsia="Times New Roman" w:hAnsi="Tahoma" w:cs="Tahoma"/>
          <w:kern w:val="0"/>
          <w:sz w:val="18"/>
          <w:szCs w:val="18"/>
          <w:lang w:eastAsia="cs-CZ"/>
          <w14:ligatures w14:val="none"/>
        </w:rPr>
        <w:t>sp</w:t>
      </w:r>
      <w:proofErr w:type="spellEnd"/>
      <w:r w:rsidRPr="00C6560B">
        <w:rPr>
          <w:rFonts w:ascii="Tahoma" w:eastAsia="Times New Roman" w:hAnsi="Tahoma" w:cs="Tahoma"/>
          <w:kern w:val="0"/>
          <w:sz w:val="18"/>
          <w:szCs w:val="18"/>
          <w:lang w:eastAsia="cs-CZ"/>
          <w14:ligatures w14:val="none"/>
        </w:rPr>
        <w:t xml:space="preserve">. zn </w:t>
      </w:r>
      <w:r w:rsidR="00034FB7">
        <w:rPr>
          <w:rFonts w:ascii="Tahoma" w:eastAsia="Times New Roman" w:hAnsi="Tahoma" w:cs="Tahoma"/>
          <w:kern w:val="0"/>
          <w:sz w:val="18"/>
          <w:szCs w:val="18"/>
          <w:lang w:eastAsia="cs-CZ"/>
          <w14:ligatures w14:val="none"/>
        </w:rPr>
        <w:t>124456/SÚ/22</w:t>
      </w:r>
      <w:r w:rsidRPr="00C6560B">
        <w:rPr>
          <w:rFonts w:ascii="Tahoma" w:eastAsia="Times New Roman" w:hAnsi="Tahoma" w:cs="Tahoma"/>
          <w:kern w:val="0"/>
          <w:sz w:val="18"/>
          <w:szCs w:val="18"/>
          <w:lang w:eastAsia="cs-CZ"/>
          <w14:ligatures w14:val="none"/>
        </w:rPr>
        <w:t>/</w:t>
      </w:r>
      <w:proofErr w:type="spellStart"/>
      <w:r w:rsidRPr="00C6560B">
        <w:rPr>
          <w:rFonts w:ascii="Tahoma" w:eastAsia="Times New Roman" w:hAnsi="Tahoma" w:cs="Tahoma"/>
          <w:kern w:val="0"/>
          <w:sz w:val="18"/>
          <w:szCs w:val="18"/>
          <w:lang w:eastAsia="cs-CZ"/>
          <w14:ligatures w14:val="none"/>
        </w:rPr>
        <w:t>Geb</w:t>
      </w:r>
      <w:proofErr w:type="spellEnd"/>
      <w:r w:rsidRPr="00C6560B">
        <w:rPr>
          <w:rFonts w:ascii="Tahoma" w:eastAsia="Times New Roman" w:hAnsi="Tahoma" w:cs="Tahoma"/>
          <w:kern w:val="0"/>
          <w:sz w:val="18"/>
          <w:szCs w:val="18"/>
          <w:lang w:eastAsia="cs-CZ"/>
          <w14:ligatures w14:val="none"/>
        </w:rPr>
        <w:t xml:space="preserve">, č.j. </w:t>
      </w:r>
      <w:r w:rsidR="00034FB7">
        <w:rPr>
          <w:rFonts w:ascii="Tahoma" w:eastAsia="Times New Roman" w:hAnsi="Tahoma" w:cs="Tahoma"/>
          <w:kern w:val="0"/>
          <w:sz w:val="18"/>
          <w:szCs w:val="18"/>
          <w:lang w:eastAsia="cs-CZ"/>
          <w14:ligatures w14:val="none"/>
        </w:rPr>
        <w:t>15546/SÚ/22</w:t>
      </w:r>
      <w:r w:rsidRPr="00C6560B">
        <w:rPr>
          <w:rFonts w:ascii="Tahoma" w:eastAsia="Times New Roman" w:hAnsi="Tahoma" w:cs="Tahoma"/>
          <w:kern w:val="0"/>
          <w:sz w:val="18"/>
          <w:szCs w:val="18"/>
          <w:lang w:eastAsia="cs-CZ"/>
          <w14:ligatures w14:val="none"/>
        </w:rPr>
        <w:t xml:space="preserve">, nabylo právní moci dne </w:t>
      </w:r>
      <w:r w:rsidR="00034FB7">
        <w:rPr>
          <w:rFonts w:ascii="Tahoma" w:eastAsia="Times New Roman" w:hAnsi="Tahoma" w:cs="Tahoma"/>
          <w:kern w:val="0"/>
          <w:sz w:val="18"/>
          <w:szCs w:val="18"/>
          <w:lang w:eastAsia="cs-CZ"/>
          <w14:ligatures w14:val="none"/>
        </w:rPr>
        <w:t>28.12.2022</w:t>
      </w:r>
      <w:r w:rsidRPr="00C6560B">
        <w:rPr>
          <w:rFonts w:ascii="Tahoma" w:eastAsia="Times New Roman" w:hAnsi="Tahoma" w:cs="Tahoma"/>
          <w:kern w:val="0"/>
          <w:sz w:val="18"/>
          <w:szCs w:val="18"/>
          <w:lang w:eastAsia="cs-CZ"/>
          <w14:ligatures w14:val="none"/>
        </w:rPr>
        <w:t xml:space="preserve"> (dále jen „</w:t>
      </w:r>
      <w:r w:rsidRPr="00C6560B">
        <w:rPr>
          <w:rFonts w:ascii="Tahoma" w:eastAsia="Times New Roman" w:hAnsi="Tahoma" w:cs="Tahoma"/>
          <w:b/>
          <w:bCs/>
          <w:kern w:val="0"/>
          <w:sz w:val="18"/>
          <w:szCs w:val="18"/>
          <w:lang w:eastAsia="cs-CZ"/>
          <w14:ligatures w14:val="none"/>
        </w:rPr>
        <w:t>Stavební povolení</w:t>
      </w:r>
      <w:r w:rsidRPr="00C6560B">
        <w:rPr>
          <w:rFonts w:ascii="Tahoma" w:eastAsia="Times New Roman" w:hAnsi="Tahoma" w:cs="Tahoma"/>
          <w:kern w:val="0"/>
          <w:sz w:val="18"/>
          <w:szCs w:val="18"/>
          <w:lang w:eastAsia="cs-CZ"/>
          <w14:ligatures w14:val="none"/>
        </w:rPr>
        <w:t>“)</w:t>
      </w:r>
    </w:p>
    <w:p w14:paraId="401AC8E2"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PŘedmět díla</w:t>
      </w:r>
    </w:p>
    <w:p w14:paraId="5E994F61"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Předmětem díla (dále jen „</w:t>
      </w:r>
      <w:r w:rsidRPr="0041055C">
        <w:rPr>
          <w:rFonts w:ascii="Tahoma" w:eastAsia="Times New Roman" w:hAnsi="Tahoma" w:cs="Times New Roman"/>
          <w:b/>
          <w:kern w:val="0"/>
          <w:sz w:val="18"/>
          <w:szCs w:val="18"/>
          <w:lang w:eastAsia="cs-CZ"/>
          <w14:ligatures w14:val="none"/>
        </w:rPr>
        <w:t>Předmět díla</w:t>
      </w:r>
      <w:r w:rsidRPr="0041055C">
        <w:rPr>
          <w:rFonts w:ascii="Tahoma" w:eastAsia="Times New Roman" w:hAnsi="Tahoma" w:cs="Times New Roman"/>
          <w:kern w:val="0"/>
          <w:sz w:val="18"/>
          <w:szCs w:val="18"/>
          <w:lang w:eastAsia="cs-CZ"/>
          <w14:ligatures w14:val="none"/>
        </w:rPr>
        <w:t>“) je provedení stavby (dále také jako „</w:t>
      </w:r>
      <w:r w:rsidRPr="0041055C">
        <w:rPr>
          <w:rFonts w:ascii="Tahoma" w:eastAsia="Times New Roman" w:hAnsi="Tahoma" w:cs="Times New Roman"/>
          <w:b/>
          <w:kern w:val="0"/>
          <w:sz w:val="18"/>
          <w:szCs w:val="18"/>
          <w:lang w:eastAsia="cs-CZ"/>
          <w14:ligatures w14:val="none"/>
        </w:rPr>
        <w:t>Stavba</w:t>
      </w:r>
      <w:r w:rsidRPr="0041055C">
        <w:rPr>
          <w:rFonts w:ascii="Tahoma" w:eastAsia="Times New Roman" w:hAnsi="Tahoma" w:cs="Times New Roman"/>
          <w:kern w:val="0"/>
          <w:sz w:val="18"/>
          <w:szCs w:val="18"/>
          <w:lang w:eastAsia="cs-CZ"/>
          <w14:ligatures w14:val="none"/>
        </w:rPr>
        <w:t xml:space="preserve">“) v rozsahu a za podmínek specifikovaných Projektovou dokumentací, Smlouvou a dále v souladu s výchozími podklady specifikovanými v čl. I. Smlouvy, včetně obstarání veškerých prací a zhotovení děl nutných k úplnému dokončení a zprovoznění Stavby, k jehož provedení se za podmínek stanovených Smlouvou zhotovitel zavazuje. </w:t>
      </w:r>
    </w:p>
    <w:p w14:paraId="3A872ECE"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Místem provádění Předmětu díla je: sídlo zadavatele, resp. parcely v katastrálním či správním území Města Nejdek v rozsahu dle zadávací dokumentace.</w:t>
      </w:r>
    </w:p>
    <w:p w14:paraId="6F1B6442" w14:textId="57AE43DD"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Předmětem díla jsou rovněž činnosti, práce a dodávky, které nejsou ve výchozích podkladech uvedených v čl. I. Smlouvy výslovně zmíněny, ale o kterých zhotovitel věděl nebo podle svých odborných znalostí vědět měl a/nebo vědět mohl, že jsou k řádnému a kvalitnímu provedení Předmětu díla dané povahy třeba. Předmět díla dále zahrnuje provedení všech prací, dodání a zajištění všech činností, služeb, věcí a dodávek, nutných k realizaci díla, a to zejména:</w:t>
      </w:r>
    </w:p>
    <w:p w14:paraId="08E22680" w14:textId="77777777"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zajištění zařízení staveniště, včetně provozu tohoto staveniště, podle potřeby zhotovitele pro řádné provedení díla včetně likvidace zařízení staveniště,</w:t>
      </w:r>
    </w:p>
    <w:p w14:paraId="66EBACFA" w14:textId="77777777"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zajištění deponování materiálu pro provedení Předmětu díla, zajištění uložení stavební suti a ekologické likvidace odpadů (dekontaminace) vznikajících při provádění Předmětu díla a doložení dokladů o této likvidaci, včetně úhrady poplatků za toto uložení, likvidaci a dopravu; </w:t>
      </w:r>
    </w:p>
    <w:p w14:paraId="7A57E0A9" w14:textId="77777777"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uvedení pozemků, komunikací, objektů či zařízení dotčených prováděním Předmětu díla do původního stavu nebo do stavu dle podmínek stavebního povolení, úklid prostor dotčených při provádění Předmětu díla, to vše současně s dokončením Předmětu díla;</w:t>
      </w:r>
    </w:p>
    <w:p w14:paraId="1852BE8A" w14:textId="77777777"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vyhotovení dokumentace skutečného provedení Předmětu díla ve 3 (slovy: třech) vyhotoveních;</w:t>
      </w:r>
    </w:p>
    <w:p w14:paraId="39647373" w14:textId="77777777"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geodetické zaměření Předmětu díla (výškopis a polohopis) vč. digitální podoby ve formátech *.</w:t>
      </w:r>
      <w:proofErr w:type="spellStart"/>
      <w:r w:rsidRPr="0041055C">
        <w:rPr>
          <w:rFonts w:ascii="Tahoma" w:eastAsia="Times New Roman" w:hAnsi="Tahoma" w:cs="Times New Roman"/>
          <w:kern w:val="0"/>
          <w:sz w:val="18"/>
          <w:szCs w:val="18"/>
          <w:lang w:eastAsia="cs-CZ"/>
          <w14:ligatures w14:val="none"/>
        </w:rPr>
        <w:t>dgn</w:t>
      </w:r>
      <w:proofErr w:type="spellEnd"/>
      <w:r w:rsidRPr="0041055C">
        <w:rPr>
          <w:rFonts w:ascii="Tahoma" w:eastAsia="Times New Roman" w:hAnsi="Tahoma" w:cs="Times New Roman"/>
          <w:kern w:val="0"/>
          <w:sz w:val="18"/>
          <w:szCs w:val="18"/>
          <w:lang w:eastAsia="cs-CZ"/>
          <w14:ligatures w14:val="none"/>
        </w:rPr>
        <w:t>, *.</w:t>
      </w:r>
      <w:proofErr w:type="spellStart"/>
      <w:r w:rsidRPr="0041055C">
        <w:rPr>
          <w:rFonts w:ascii="Tahoma" w:eastAsia="Times New Roman" w:hAnsi="Tahoma" w:cs="Times New Roman"/>
          <w:kern w:val="0"/>
          <w:sz w:val="18"/>
          <w:szCs w:val="18"/>
          <w:lang w:eastAsia="cs-CZ"/>
          <w14:ligatures w14:val="none"/>
        </w:rPr>
        <w:t>shp</w:t>
      </w:r>
      <w:proofErr w:type="spellEnd"/>
      <w:r w:rsidRPr="0041055C">
        <w:rPr>
          <w:rFonts w:ascii="Tahoma" w:eastAsia="Times New Roman" w:hAnsi="Tahoma" w:cs="Times New Roman"/>
          <w:kern w:val="0"/>
          <w:sz w:val="18"/>
          <w:szCs w:val="18"/>
          <w:lang w:eastAsia="cs-CZ"/>
          <w14:ligatures w14:val="none"/>
        </w:rPr>
        <w:t>, *.</w:t>
      </w:r>
      <w:proofErr w:type="spellStart"/>
      <w:r w:rsidRPr="0041055C">
        <w:rPr>
          <w:rFonts w:ascii="Tahoma" w:eastAsia="Times New Roman" w:hAnsi="Tahoma" w:cs="Times New Roman"/>
          <w:kern w:val="0"/>
          <w:sz w:val="18"/>
          <w:szCs w:val="18"/>
          <w:lang w:eastAsia="cs-CZ"/>
          <w14:ligatures w14:val="none"/>
        </w:rPr>
        <w:t>dwg</w:t>
      </w:r>
      <w:proofErr w:type="spellEnd"/>
      <w:r w:rsidRPr="0041055C">
        <w:rPr>
          <w:rFonts w:ascii="Tahoma" w:eastAsia="Times New Roman" w:hAnsi="Tahoma" w:cs="Times New Roman"/>
          <w:kern w:val="0"/>
          <w:sz w:val="18"/>
          <w:szCs w:val="18"/>
          <w:lang w:eastAsia="cs-CZ"/>
          <w14:ligatures w14:val="none"/>
        </w:rPr>
        <w:t>,</w:t>
      </w:r>
      <w:r w:rsidRPr="0041055C">
        <w:rPr>
          <w:rFonts w:ascii="Tahoma" w:eastAsia="Times New Roman" w:hAnsi="Tahoma" w:cs="Times New Roman"/>
          <w:color w:val="FF0000"/>
          <w:kern w:val="0"/>
          <w:sz w:val="18"/>
          <w:szCs w:val="18"/>
          <w:lang w:eastAsia="cs-CZ"/>
          <w14:ligatures w14:val="none"/>
        </w:rPr>
        <w:t xml:space="preserve"> </w:t>
      </w:r>
      <w:r w:rsidRPr="0041055C">
        <w:rPr>
          <w:rFonts w:ascii="Tahoma" w:eastAsia="Times New Roman" w:hAnsi="Tahoma" w:cs="Times New Roman"/>
          <w:kern w:val="0"/>
          <w:sz w:val="18"/>
          <w:szCs w:val="18"/>
          <w:lang w:eastAsia="cs-CZ"/>
          <w14:ligatures w14:val="none"/>
        </w:rPr>
        <w:t>*.</w:t>
      </w:r>
      <w:proofErr w:type="spellStart"/>
      <w:r w:rsidRPr="0041055C">
        <w:rPr>
          <w:rFonts w:ascii="Tahoma" w:eastAsia="Times New Roman" w:hAnsi="Tahoma" w:cs="Times New Roman"/>
          <w:kern w:val="0"/>
          <w:sz w:val="18"/>
          <w:szCs w:val="18"/>
          <w:lang w:eastAsia="cs-CZ"/>
          <w14:ligatures w14:val="none"/>
        </w:rPr>
        <w:t>dxf</w:t>
      </w:r>
      <w:proofErr w:type="spellEnd"/>
      <w:r w:rsidRPr="0041055C">
        <w:rPr>
          <w:rFonts w:ascii="Tahoma" w:eastAsia="Times New Roman" w:hAnsi="Tahoma" w:cs="Times New Roman"/>
          <w:kern w:val="0"/>
          <w:sz w:val="18"/>
          <w:szCs w:val="18"/>
          <w:lang w:eastAsia="cs-CZ"/>
          <w14:ligatures w14:val="none"/>
        </w:rPr>
        <w:t xml:space="preserve"> nebo *.</w:t>
      </w:r>
      <w:proofErr w:type="spellStart"/>
      <w:r w:rsidRPr="0041055C">
        <w:rPr>
          <w:rFonts w:ascii="Tahoma" w:eastAsia="Times New Roman" w:hAnsi="Tahoma" w:cs="Times New Roman"/>
          <w:kern w:val="0"/>
          <w:sz w:val="18"/>
          <w:szCs w:val="18"/>
          <w:lang w:eastAsia="cs-CZ"/>
          <w14:ligatures w14:val="none"/>
        </w:rPr>
        <w:t>dkm</w:t>
      </w:r>
      <w:proofErr w:type="spellEnd"/>
      <w:r w:rsidRPr="0041055C">
        <w:rPr>
          <w:rFonts w:ascii="Tahoma" w:eastAsia="Times New Roman" w:hAnsi="Tahoma" w:cs="Times New Roman"/>
          <w:kern w:val="0"/>
          <w:sz w:val="18"/>
          <w:szCs w:val="18"/>
          <w:lang w:eastAsia="cs-CZ"/>
          <w14:ligatures w14:val="none"/>
        </w:rPr>
        <w:t xml:space="preserve"> na datovém nosiči ve 4 (slovy: čtyřech) vyhotoveních; Geodetická část dokumentace skutečného provedení stavby bude úředně ověřena oprávněným geodetem (zeměměřičským inženýrem) a bude předána v tištěné i elektronické podobě, a to v souladu s podmínkami provozní dokumentace technické mapy umístěné na stránkách </w:t>
      </w:r>
      <w:proofErr w:type="spellStart"/>
      <w:r w:rsidRPr="0041055C">
        <w:rPr>
          <w:rFonts w:ascii="Tahoma" w:eastAsia="Times New Roman" w:hAnsi="Tahoma" w:cs="Times New Roman"/>
          <w:kern w:val="0"/>
          <w:sz w:val="18"/>
          <w:szCs w:val="18"/>
          <w:lang w:eastAsia="cs-CZ"/>
          <w14:ligatures w14:val="none"/>
        </w:rPr>
        <w:t>Geoportálu</w:t>
      </w:r>
      <w:proofErr w:type="spellEnd"/>
      <w:r w:rsidRPr="0041055C">
        <w:rPr>
          <w:rFonts w:ascii="Tahoma" w:eastAsia="Times New Roman" w:hAnsi="Tahoma" w:cs="Times New Roman"/>
          <w:kern w:val="0"/>
          <w:sz w:val="18"/>
          <w:szCs w:val="18"/>
          <w:lang w:eastAsia="cs-CZ"/>
          <w14:ligatures w14:val="none"/>
        </w:rPr>
        <w:t xml:space="preserve"> DMVS Karlovarského kraje (http://geoportal.kr-karlovarsky.cz/</w:t>
      </w:r>
      <w:proofErr w:type="spellStart"/>
      <w:r w:rsidRPr="0041055C">
        <w:rPr>
          <w:rFonts w:ascii="Tahoma" w:eastAsia="Times New Roman" w:hAnsi="Tahoma" w:cs="Times New Roman"/>
          <w:kern w:val="0"/>
          <w:sz w:val="18"/>
          <w:szCs w:val="18"/>
          <w:lang w:eastAsia="cs-CZ"/>
          <w14:ligatures w14:val="none"/>
        </w:rPr>
        <w:t>zakazka</w:t>
      </w:r>
      <w:proofErr w:type="spellEnd"/>
      <w:r w:rsidRPr="0041055C">
        <w:rPr>
          <w:rFonts w:ascii="Tahoma" w:eastAsia="Times New Roman" w:hAnsi="Tahoma" w:cs="Times New Roman"/>
          <w:kern w:val="0"/>
          <w:sz w:val="18"/>
          <w:szCs w:val="18"/>
          <w:lang w:eastAsia="cs-CZ"/>
          <w14:ligatures w14:val="none"/>
        </w:rPr>
        <w:t>) v záložce Dokumenty a dle Obecně závazné vyhlášky č. 3/2018, o vedení technické mapy obce, výkonnému správci technické mapy města Nejdek, kterým je Karlovarský kraj, který písemně potvrdí její převzetí vydáním Protokolu o akceptaci této Zakázky DTM Karlovarského kraje;</w:t>
      </w:r>
    </w:p>
    <w:p w14:paraId="5DADC8E9" w14:textId="77777777"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geometrický plán Předmětu díla v tištěné podobě v minimálně 4 vyhotoveních potvrzený Katastrem nemovitostí včetně digitální podoby na datovém nosiči;</w:t>
      </w:r>
    </w:p>
    <w:p w14:paraId="6F016D15" w14:textId="77777777"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zajištění ochrany díla před klimatickými vlivy po celou dobu provádění Předmětu díla;</w:t>
      </w:r>
    </w:p>
    <w:p w14:paraId="24C2A1B0" w14:textId="77777777"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dodání průběžné fotodokumentace z realizace díla na datovém nosiči (1x CD/DVD);</w:t>
      </w:r>
    </w:p>
    <w:p w14:paraId="59C19582" w14:textId="77777777"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zajištění všech činností souvisejících s komplexním vyzkoušením Stavby a jejím předáním objednateli. </w:t>
      </w:r>
    </w:p>
    <w:p w14:paraId="72917B62"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Veškerý materiál k provedení Předmětu díla je v Nabídce oceněn v 1. jakostní třídě a takto bude pro provádění Předmětu díla dodán.</w:t>
      </w:r>
    </w:p>
    <w:p w14:paraId="523752AA"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Materiály a technologie užité zhotovitelem k provedení Předmětu díla jsou uvedeny v Nabídce zhotovitele. Jiné materiály nebo technologie je zhotovitel oprávněn použít pouze s předchozím písemným souhlasem objednatele.</w:t>
      </w:r>
    </w:p>
    <w:p w14:paraId="2F6B2B89"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lastRenderedPageBreak/>
        <w:t xml:space="preserve">Vyskytne-li se při provádění Předmětu díla potřeba rozšířit nebo zúžit rozsah Předmětu díla předpokládaný Smlouvou, zejména v důsledku podstatné změny okolností při provádění Předmětu díla, odborného posouzení ze strany zhotovitele potvrzeného projektantem, popř. TDO nebo v důsledku vad projektu, předloží zhotovitel objednateli soupis navrhovaných změn včetně jejich ocenění ve formě zadávacího listu (dále jen „Zadávací list“) objednateli k odsouhlasení. Lhůta pro odsouhlasení činí 5 (slovy: pět) dní ode dne předložení. Teprve po odsouhlasení Zadávacího listu má zhotovitel právo na realizaci těchto změn a na jejich úhradu v odpovídající výši. Pokud tak zhotovitel neučiní, má se za to, že práce a dodávky jím realizované byly v Předmětu díla a v jeho ceně zahrnuty. Zadávací list bude vždy odsouhlasen objednatelem, zhotovitelem, zástupcem objednatele (TDO) a bude použit pro úpravu konečné ceny Předmětu díla. Zadávací list je podkladem k sepsání dodatku ke Smlouvě a bude tvořit nedílnou součást dodatku ke Smlouvě jako jeho příloha. Zadávacím listem je možno upravit pouze rozsah Předmětu díla Smlouvy a jeho cenu, bez vlivu na ostatní smluvní ujednání. Součástí Zadávacího listu může být i jednoduchý dodatek projektu, zpracovaný projektantem. </w:t>
      </w:r>
    </w:p>
    <w:p w14:paraId="3D71F033"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Objednatel je oprávněn kdykoliv v průběhu provádění díla rozšířit nebo zúžit rozsah Předmětu díla, předpokládaný Smlouvou. Soupis navrhovaných změn objednatel předá zhotoviteli, který jej ocení v souladu s </w:t>
      </w:r>
      <w:proofErr w:type="spellStart"/>
      <w:r w:rsidRPr="0041055C">
        <w:rPr>
          <w:rFonts w:ascii="Tahoma" w:eastAsia="Times New Roman" w:hAnsi="Tahoma" w:cs="Times New Roman"/>
          <w:kern w:val="0"/>
          <w:sz w:val="18"/>
          <w:szCs w:val="18"/>
          <w:lang w:eastAsia="cs-CZ"/>
          <w14:ligatures w14:val="none"/>
        </w:rPr>
        <w:t>ust</w:t>
      </w:r>
      <w:proofErr w:type="spellEnd"/>
      <w:r w:rsidRPr="0041055C">
        <w:rPr>
          <w:rFonts w:ascii="Tahoma" w:eastAsia="Times New Roman" w:hAnsi="Tahoma" w:cs="Times New Roman"/>
          <w:kern w:val="0"/>
          <w:sz w:val="18"/>
          <w:szCs w:val="18"/>
          <w:lang w:eastAsia="cs-CZ"/>
          <w14:ligatures w14:val="none"/>
        </w:rPr>
        <w:t xml:space="preserve">. čl. IV. odst. 9 této Smlouvy. </w:t>
      </w:r>
      <w:r w:rsidRPr="0041055C">
        <w:rPr>
          <w:rFonts w:ascii="Tahoma" w:eastAsia="Times New Roman" w:hAnsi="Tahoma" w:cs="Times New Roman"/>
          <w:strike/>
          <w:color w:val="FF0000"/>
          <w:kern w:val="0"/>
          <w:sz w:val="18"/>
          <w:szCs w:val="18"/>
          <w:lang w:eastAsia="cs-CZ"/>
          <w14:ligatures w14:val="none"/>
        </w:rPr>
        <w:t xml:space="preserve"> </w:t>
      </w:r>
      <w:r w:rsidRPr="0041055C">
        <w:rPr>
          <w:rFonts w:ascii="Tahoma" w:eastAsia="Times New Roman" w:hAnsi="Tahoma" w:cs="Times New Roman"/>
          <w:kern w:val="0"/>
          <w:sz w:val="18"/>
          <w:szCs w:val="18"/>
          <w:lang w:eastAsia="cs-CZ"/>
          <w14:ligatures w14:val="none"/>
        </w:rPr>
        <w:t xml:space="preserve"> </w:t>
      </w:r>
    </w:p>
    <w:p w14:paraId="5718AEAA"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Objednatel si vyhrazuje právo odsouhlasit použité materiály a povrchové úpravy, vzorky vybavení a zařízení, nejsou-li v Projektové dokumentaci definovány konkrétně.</w:t>
      </w:r>
    </w:p>
    <w:p w14:paraId="68F19D4D"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se zavazuje provést Předmět díla vlastním jménem, na vlastní náklady a na vlastní odpovědnost. </w:t>
      </w:r>
    </w:p>
    <w:p w14:paraId="182C823E"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Daný předmět plnění by měl být realizován v rámci projektu, u něhož se město Nejdek uchází o dotaci v programu Podpora rozvoje regionů 2019+, podprogramu 117D8220 – PODPORA OBCÍ S 3 001 – 10 000 OBYVATELI spravovaném Ministerstvem pro místní rozvoj ČR, dotačním titulu DT 117d8220A – Podpora obnovy místních komunikací.</w:t>
      </w:r>
    </w:p>
    <w:p w14:paraId="7E8D543E"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Město Nejdek si vyhrazuje právo odstoupit od realizace díla z důvodu neobdržení dotace z výše uvedeného dotačního titulu. Pokud zadavatel toto právo uplatní, nevzniká vítěznému účastníkovi vůči objednateli jakýkoliv nárok. Zhotovitel nemá právo na náhradu ušlého zisku ani jiných nákladů.</w:t>
      </w:r>
    </w:p>
    <w:p w14:paraId="0EE5D8EB"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TERMÍNY PLNĚNÍ</w:t>
      </w:r>
    </w:p>
    <w:p w14:paraId="22BF75BB" w14:textId="77777777" w:rsidR="0041055C" w:rsidRPr="002D55F8" w:rsidRDefault="0041055C" w:rsidP="0041055C">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sidRPr="002D55F8">
        <w:rPr>
          <w:rFonts w:ascii="Tahoma" w:eastAsia="Times New Roman" w:hAnsi="Tahoma" w:cs="Times New Roman"/>
          <w:kern w:val="0"/>
          <w:sz w:val="18"/>
          <w:szCs w:val="18"/>
          <w:lang w:eastAsia="cs-CZ"/>
          <w14:ligatures w14:val="none"/>
        </w:rPr>
        <w:t xml:space="preserve">Předmět díla, specifikovaný v čl. II. Smlouvy, bude proveden v následujících termínech: </w:t>
      </w:r>
    </w:p>
    <w:p w14:paraId="26144FEA" w14:textId="52E66992" w:rsidR="0041055C" w:rsidRPr="002D55F8" w:rsidRDefault="0041055C" w:rsidP="0041055C">
      <w:pPr>
        <w:widowControl w:val="0"/>
        <w:numPr>
          <w:ilvl w:val="0"/>
          <w:numId w:val="30"/>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2D55F8">
        <w:rPr>
          <w:rFonts w:ascii="Tahoma" w:eastAsia="Times New Roman" w:hAnsi="Tahoma" w:cs="Times New Roman"/>
          <w:kern w:val="0"/>
          <w:sz w:val="18"/>
          <w:szCs w:val="18"/>
          <w:lang w:eastAsia="cs-CZ"/>
          <w14:ligatures w14:val="none"/>
        </w:rPr>
        <w:t xml:space="preserve">Zahájení plnění Předmětu díla: </w:t>
      </w:r>
      <w:r w:rsidR="002D55F8">
        <w:rPr>
          <w:rFonts w:ascii="Tahoma" w:eastAsia="Times New Roman" w:hAnsi="Tahoma" w:cs="Times New Roman"/>
          <w:b/>
          <w:kern w:val="0"/>
          <w:sz w:val="18"/>
          <w:szCs w:val="18"/>
          <w:lang w:eastAsia="cs-CZ"/>
          <w14:ligatures w14:val="none"/>
        </w:rPr>
        <w:t xml:space="preserve">ihned po podpisu smlouvy </w:t>
      </w:r>
      <w:r w:rsidRPr="002D55F8">
        <w:rPr>
          <w:rFonts w:ascii="Tahoma" w:eastAsia="Times New Roman" w:hAnsi="Tahoma" w:cs="Times New Roman"/>
          <w:b/>
          <w:kern w:val="0"/>
          <w:sz w:val="18"/>
          <w:szCs w:val="18"/>
          <w:lang w:eastAsia="cs-CZ"/>
          <w14:ligatures w14:val="none"/>
        </w:rPr>
        <w:t>–</w:t>
      </w:r>
      <w:r w:rsidRPr="002D55F8">
        <w:rPr>
          <w:rFonts w:ascii="Tahoma" w:eastAsia="Times New Roman" w:hAnsi="Tahoma" w:cs="Times New Roman"/>
          <w:kern w:val="0"/>
          <w:sz w:val="18"/>
          <w:szCs w:val="18"/>
          <w:lang w:eastAsia="cs-CZ"/>
          <w14:ligatures w14:val="none"/>
        </w:rPr>
        <w:t xml:space="preserve"> jedná se o dobu předání a převzetí staveniště zhotoviteli a dobu zahájení stavebních prací;</w:t>
      </w:r>
    </w:p>
    <w:p w14:paraId="744A9AB2" w14:textId="21DC0563" w:rsidR="0041055C" w:rsidRPr="002D55F8" w:rsidRDefault="0041055C" w:rsidP="002D55F8">
      <w:pPr>
        <w:widowControl w:val="0"/>
        <w:numPr>
          <w:ilvl w:val="0"/>
          <w:numId w:val="30"/>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2D55F8">
        <w:rPr>
          <w:rFonts w:ascii="Tahoma" w:eastAsia="Times New Roman" w:hAnsi="Tahoma" w:cs="Times New Roman"/>
          <w:kern w:val="0"/>
          <w:sz w:val="18"/>
          <w:szCs w:val="18"/>
          <w:lang w:eastAsia="cs-CZ"/>
          <w14:ligatures w14:val="none"/>
        </w:rPr>
        <w:t xml:space="preserve">Předání a převzetí provedeného, bezvadného, tj. prostého všech vad a nedodělků, a ukončeného Předmětu díla: </w:t>
      </w:r>
      <w:r w:rsidR="002D55F8">
        <w:rPr>
          <w:rFonts w:ascii="Tahoma" w:eastAsia="Times New Roman" w:hAnsi="Tahoma" w:cs="Times New Roman"/>
          <w:b/>
          <w:kern w:val="0"/>
          <w:sz w:val="18"/>
          <w:szCs w:val="18"/>
          <w:lang w:eastAsia="cs-CZ"/>
          <w14:ligatures w14:val="none"/>
        </w:rPr>
        <w:t>je</w:t>
      </w:r>
      <w:r w:rsidRPr="002D55F8">
        <w:rPr>
          <w:rFonts w:ascii="Tahoma" w:eastAsia="Times New Roman" w:hAnsi="Tahoma" w:cs="Times New Roman"/>
          <w:b/>
          <w:kern w:val="0"/>
          <w:sz w:val="18"/>
          <w:szCs w:val="18"/>
          <w:lang w:eastAsia="cs-CZ"/>
          <w14:ligatures w14:val="none"/>
        </w:rPr>
        <w:t xml:space="preserve"> nejpozději však do 30.11.202</w:t>
      </w:r>
      <w:r w:rsidR="002D55F8">
        <w:rPr>
          <w:rFonts w:ascii="Tahoma" w:eastAsia="Times New Roman" w:hAnsi="Tahoma" w:cs="Times New Roman"/>
          <w:b/>
          <w:kern w:val="0"/>
          <w:sz w:val="18"/>
          <w:szCs w:val="18"/>
          <w:lang w:eastAsia="cs-CZ"/>
          <w14:ligatures w14:val="none"/>
        </w:rPr>
        <w:t>3</w:t>
      </w:r>
      <w:r w:rsidRPr="002D55F8">
        <w:rPr>
          <w:rFonts w:ascii="Tahoma" w:eastAsia="Times New Roman" w:hAnsi="Tahoma" w:cs="Times New Roman"/>
          <w:b/>
          <w:kern w:val="0"/>
          <w:sz w:val="18"/>
          <w:szCs w:val="18"/>
          <w:lang w:eastAsia="cs-CZ"/>
          <w14:ligatures w14:val="none"/>
        </w:rPr>
        <w:t xml:space="preserve"> – </w:t>
      </w:r>
      <w:r w:rsidRPr="002D55F8">
        <w:rPr>
          <w:rFonts w:ascii="Tahoma" w:eastAsia="Times New Roman" w:hAnsi="Tahoma" w:cs="Times New Roman"/>
          <w:kern w:val="0"/>
          <w:sz w:val="18"/>
          <w:szCs w:val="18"/>
          <w:lang w:eastAsia="cs-CZ"/>
          <w14:ligatures w14:val="none"/>
        </w:rPr>
        <w:t>jedná se o lhůtu pro dokončení stavebních prací a lhůtu pro předání a převzetí díla objednatelem</w:t>
      </w:r>
      <w:r w:rsidR="002D55F8">
        <w:rPr>
          <w:rFonts w:ascii="Tahoma" w:eastAsia="Times New Roman" w:hAnsi="Tahoma" w:cs="Times New Roman"/>
          <w:kern w:val="0"/>
          <w:sz w:val="18"/>
          <w:szCs w:val="18"/>
          <w:lang w:eastAsia="cs-CZ"/>
          <w14:ligatures w14:val="none"/>
        </w:rPr>
        <w:t xml:space="preserve"> včetně kompletní dokladové části díla</w:t>
      </w:r>
      <w:r w:rsidRPr="002D55F8">
        <w:rPr>
          <w:rFonts w:ascii="Tahoma" w:eastAsia="Times New Roman" w:hAnsi="Tahoma" w:cs="Times New Roman"/>
          <w:kern w:val="0"/>
          <w:sz w:val="18"/>
          <w:szCs w:val="18"/>
          <w:lang w:eastAsia="cs-CZ"/>
          <w14:ligatures w14:val="none"/>
        </w:rPr>
        <w:t>;</w:t>
      </w:r>
    </w:p>
    <w:p w14:paraId="6D1DA4EF" w14:textId="04FDC6D7" w:rsidR="0041055C" w:rsidRPr="0041055C" w:rsidRDefault="0041055C" w:rsidP="002D55F8">
      <w:pPr>
        <w:tabs>
          <w:tab w:val="left" w:pos="700"/>
        </w:tabs>
        <w:spacing w:after="0" w:line="276" w:lineRule="auto"/>
        <w:ind w:left="426" w:hanging="426"/>
        <w:jc w:val="both"/>
        <w:rPr>
          <w:rFonts w:ascii="Tahoma" w:eastAsia="Times New Roman" w:hAnsi="Tahoma" w:cs="Times New Roman"/>
          <w:kern w:val="0"/>
          <w:sz w:val="18"/>
          <w:szCs w:val="18"/>
          <w:lang w:eastAsia="cs-CZ"/>
          <w14:ligatures w14:val="none"/>
        </w:rPr>
      </w:pPr>
      <w:r w:rsidRPr="002D55F8">
        <w:rPr>
          <w:rFonts w:ascii="Tahoma" w:eastAsia="Times New Roman" w:hAnsi="Tahoma" w:cs="Times New Roman"/>
          <w:kern w:val="0"/>
          <w:sz w:val="18"/>
          <w:szCs w:val="18"/>
          <w:lang w:eastAsia="cs-CZ"/>
          <w14:ligatures w14:val="none"/>
        </w:rPr>
        <w:t xml:space="preserve">       </w:t>
      </w:r>
      <w:r w:rsidRPr="002D55F8">
        <w:rPr>
          <w:rFonts w:ascii="Tahoma" w:eastAsia="Times New Roman" w:hAnsi="Tahoma" w:cs="Tahoma"/>
          <w:kern w:val="0"/>
          <w:sz w:val="18"/>
          <w:szCs w:val="18"/>
          <w:lang w:eastAsia="cs-CZ"/>
          <w14:ligatures w14:val="none"/>
        </w:rPr>
        <w:t>Termínem předání a převzetí provedeného, bezvadného, tj. prostého všech vad a nedodělků, a ukončeného Předmětu díla se rozumí den, kdy proběhne úspěšné převzetí Předmětu díla objednatelem od zhotovitele. O předání a převzetí provedeného, bezvadného a ukončeného díla</w:t>
      </w:r>
      <w:r w:rsidR="002D55F8">
        <w:rPr>
          <w:rFonts w:ascii="Tahoma" w:eastAsia="Times New Roman" w:hAnsi="Tahoma" w:cs="Tahoma"/>
          <w:kern w:val="0"/>
          <w:sz w:val="18"/>
          <w:szCs w:val="18"/>
          <w:lang w:eastAsia="cs-CZ"/>
          <w14:ligatures w14:val="none"/>
        </w:rPr>
        <w:t>, včetně dokladové části díla,</w:t>
      </w:r>
      <w:r w:rsidRPr="002D55F8">
        <w:rPr>
          <w:rFonts w:ascii="Tahoma" w:eastAsia="Times New Roman" w:hAnsi="Tahoma" w:cs="Tahoma"/>
          <w:kern w:val="0"/>
          <w:sz w:val="18"/>
          <w:szCs w:val="18"/>
          <w:lang w:eastAsia="cs-CZ"/>
          <w14:ligatures w14:val="none"/>
        </w:rPr>
        <w:t xml:space="preserve"> sepíší smluvní strany Protokol o předání a převzetí díla (dále jen „</w:t>
      </w:r>
      <w:r w:rsidRPr="002D55F8">
        <w:rPr>
          <w:rFonts w:ascii="Tahoma" w:eastAsia="Times New Roman" w:hAnsi="Tahoma" w:cs="Tahoma"/>
          <w:b/>
          <w:bCs/>
          <w:kern w:val="0"/>
          <w:sz w:val="18"/>
          <w:szCs w:val="18"/>
          <w:lang w:eastAsia="cs-CZ"/>
          <w14:ligatures w14:val="none"/>
        </w:rPr>
        <w:t>Protokol</w:t>
      </w:r>
      <w:r w:rsidRPr="002D55F8">
        <w:rPr>
          <w:rFonts w:ascii="Tahoma" w:eastAsia="Times New Roman" w:hAnsi="Tahoma" w:cs="Tahoma"/>
          <w:kern w:val="0"/>
          <w:sz w:val="18"/>
          <w:szCs w:val="18"/>
          <w:lang w:eastAsia="cs-CZ"/>
          <w14:ligatures w14:val="none"/>
        </w:rPr>
        <w:t>“), který bude podepsán oběma smluvními stranami.</w:t>
      </w:r>
    </w:p>
    <w:p w14:paraId="254D51D9" w14:textId="77777777" w:rsidR="0041055C" w:rsidRPr="0041055C" w:rsidRDefault="0041055C" w:rsidP="0041055C">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Dodržení termínů při plnění Předmětu díla ze strany zhotovitele je závislé na poskytnutí součinnosti ze strany objednatele, dohodnutého v </w:t>
      </w:r>
      <w:proofErr w:type="spellStart"/>
      <w:r w:rsidRPr="0041055C">
        <w:rPr>
          <w:rFonts w:ascii="Tahoma" w:eastAsia="Times New Roman" w:hAnsi="Tahoma" w:cs="Times New Roman"/>
          <w:kern w:val="0"/>
          <w:sz w:val="18"/>
          <w:szCs w:val="18"/>
          <w:lang w:eastAsia="cs-CZ"/>
          <w14:ligatures w14:val="none"/>
        </w:rPr>
        <w:t>ust</w:t>
      </w:r>
      <w:proofErr w:type="spellEnd"/>
      <w:r w:rsidRPr="0041055C">
        <w:rPr>
          <w:rFonts w:ascii="Tahoma" w:eastAsia="Times New Roman" w:hAnsi="Tahoma" w:cs="Times New Roman"/>
          <w:kern w:val="0"/>
          <w:sz w:val="18"/>
          <w:szCs w:val="18"/>
          <w:lang w:eastAsia="cs-CZ"/>
          <w14:ligatures w14:val="none"/>
        </w:rPr>
        <w:t xml:space="preserve">. čl. VI. Smlouvy. Po dobu prodlení objednatele s poskytnutím součinnosti dle </w:t>
      </w:r>
      <w:proofErr w:type="spellStart"/>
      <w:r w:rsidRPr="0041055C">
        <w:rPr>
          <w:rFonts w:ascii="Tahoma" w:eastAsia="Times New Roman" w:hAnsi="Tahoma" w:cs="Times New Roman"/>
          <w:kern w:val="0"/>
          <w:sz w:val="18"/>
          <w:szCs w:val="18"/>
          <w:lang w:eastAsia="cs-CZ"/>
          <w14:ligatures w14:val="none"/>
        </w:rPr>
        <w:t>ust</w:t>
      </w:r>
      <w:proofErr w:type="spellEnd"/>
      <w:r w:rsidRPr="0041055C">
        <w:rPr>
          <w:rFonts w:ascii="Tahoma" w:eastAsia="Times New Roman" w:hAnsi="Tahoma" w:cs="Times New Roman"/>
          <w:kern w:val="0"/>
          <w:sz w:val="18"/>
          <w:szCs w:val="18"/>
          <w:lang w:eastAsia="cs-CZ"/>
          <w14:ligatures w14:val="none"/>
        </w:rPr>
        <w:t>. čl. VI. Smlouvy, není zhotovitel v prodlení se splněním závazku.</w:t>
      </w:r>
    </w:p>
    <w:p w14:paraId="2249B066" w14:textId="77777777" w:rsidR="0041055C" w:rsidRPr="0041055C" w:rsidRDefault="0041055C" w:rsidP="0041055C">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je oprávněn provést Předmět díla i před stanoveným termínem uvedeným v odst. 1. tohoto článku a objednatel se zavazuje řádně provedené a bezvadné dílo převzít i v dřívějším termínu. </w:t>
      </w:r>
    </w:p>
    <w:p w14:paraId="0001063C" w14:textId="77777777" w:rsidR="0041055C" w:rsidRPr="0041055C" w:rsidRDefault="0041055C" w:rsidP="0041055C">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 případě, že v průběhu provádění Předmětu díla vyvstanou od třetích osob, specifikovaných v čl. VII. odst. 2 Smlouvy, specifické požadavky pro provedení Předmětu díla, které nebyly známy v době uzavření Smlouvy a které současně budou mít vliv na provedení Předmětu díla v termínu sjednaném Smlouvou, dohodnou se smluvní strany na změně termínu uvedeném </w:t>
      </w:r>
      <w:proofErr w:type="gramStart"/>
      <w:r w:rsidRPr="0041055C">
        <w:rPr>
          <w:rFonts w:ascii="Tahoma" w:eastAsia="Times New Roman" w:hAnsi="Tahoma" w:cs="Times New Roman"/>
          <w:kern w:val="0"/>
          <w:sz w:val="18"/>
          <w:szCs w:val="18"/>
          <w:lang w:eastAsia="cs-CZ"/>
          <w14:ligatures w14:val="none"/>
        </w:rPr>
        <w:t>v  odst.</w:t>
      </w:r>
      <w:proofErr w:type="gramEnd"/>
      <w:r w:rsidRPr="0041055C">
        <w:rPr>
          <w:rFonts w:ascii="Tahoma" w:eastAsia="Times New Roman" w:hAnsi="Tahoma" w:cs="Times New Roman"/>
          <w:kern w:val="0"/>
          <w:sz w:val="18"/>
          <w:szCs w:val="18"/>
          <w:lang w:eastAsia="cs-CZ"/>
          <w14:ligatures w14:val="none"/>
        </w:rPr>
        <w:t xml:space="preserve"> 1. tohoto článku.</w:t>
      </w:r>
    </w:p>
    <w:p w14:paraId="4258E2B8" w14:textId="77777777" w:rsidR="0041055C" w:rsidRPr="0041055C" w:rsidRDefault="0041055C" w:rsidP="0041055C">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Termíny plnění mohou být měněny pouze písemnými dodatky ke Smlouvě.</w:t>
      </w:r>
    </w:p>
    <w:p w14:paraId="66FE8C27"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Cena díla</w:t>
      </w:r>
    </w:p>
    <w:p w14:paraId="4E539DAB"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Cena za provedení Předmětu díla je stanovena v souladu s Nabídkou zhotovitele a je v členění:                                                        </w:t>
      </w:r>
    </w:p>
    <w:p w14:paraId="78D4795E" w14:textId="77777777" w:rsidR="0041055C" w:rsidRPr="0041055C" w:rsidRDefault="0041055C" w:rsidP="0041055C">
      <w:pPr>
        <w:numPr>
          <w:ilvl w:val="0"/>
          <w:numId w:val="28"/>
        </w:numPr>
        <w:tabs>
          <w:tab w:val="decimal" w:pos="4678"/>
          <w:tab w:val="left" w:pos="5103"/>
        </w:tabs>
        <w:spacing w:before="60" w:after="0" w:line="276" w:lineRule="auto"/>
        <w:jc w:val="both"/>
        <w:rPr>
          <w:rFonts w:ascii="Tahoma" w:eastAsia="Times New Roman" w:hAnsi="Tahoma" w:cs="Tahoma"/>
          <w:kern w:val="0"/>
          <w:sz w:val="18"/>
          <w:szCs w:val="18"/>
          <w:highlight w:val="yellow"/>
          <w:lang w:eastAsia="cs-CZ"/>
          <w14:ligatures w14:val="none"/>
        </w:rPr>
      </w:pPr>
      <w:r w:rsidRPr="0041055C">
        <w:rPr>
          <w:rFonts w:ascii="Tahoma" w:eastAsia="Times New Roman" w:hAnsi="Tahoma" w:cs="Tahoma"/>
          <w:kern w:val="0"/>
          <w:sz w:val="18"/>
          <w:szCs w:val="18"/>
          <w:highlight w:val="yellow"/>
          <w:lang w:eastAsia="cs-CZ"/>
          <w14:ligatures w14:val="none"/>
        </w:rPr>
        <w:t>cena celkem bez DPH</w:t>
      </w:r>
      <w:r w:rsidRPr="0041055C">
        <w:rPr>
          <w:rFonts w:ascii="Tahoma" w:eastAsia="Times New Roman" w:hAnsi="Tahoma" w:cs="Tahoma"/>
          <w:kern w:val="0"/>
          <w:sz w:val="18"/>
          <w:szCs w:val="18"/>
          <w:highlight w:val="yellow"/>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
            <w:enabled/>
            <w:calcOnExit w:val="0"/>
            <w:textInput>
              <w:default w:val="0,0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0,00</w:t>
      </w:r>
      <w:r w:rsidRPr="0041055C">
        <w:rPr>
          <w:rFonts w:ascii="Tahoma" w:eastAsia="Times New Roman" w:hAnsi="Tahoma" w:cs="Times New Roman"/>
          <w:caps/>
          <w:kern w:val="0"/>
          <w:sz w:val="18"/>
          <w:szCs w:val="18"/>
          <w:highlight w:val="yellow"/>
          <w:lang w:eastAsia="cs-CZ"/>
          <w14:ligatures w14:val="none"/>
        </w:rPr>
        <w:fldChar w:fldCharType="end"/>
      </w:r>
      <w:r w:rsidRPr="0041055C">
        <w:rPr>
          <w:rFonts w:ascii="Tahoma" w:eastAsia="Times New Roman" w:hAnsi="Tahoma" w:cs="Times New Roman"/>
          <w:caps/>
          <w:kern w:val="0"/>
          <w:sz w:val="18"/>
          <w:szCs w:val="18"/>
          <w:highlight w:val="yellow"/>
          <w:lang w:eastAsia="cs-CZ"/>
          <w14:ligatures w14:val="none"/>
        </w:rPr>
        <w:tab/>
      </w:r>
      <w:r w:rsidRPr="0041055C">
        <w:rPr>
          <w:rFonts w:ascii="Tahoma" w:eastAsia="Times New Roman" w:hAnsi="Tahoma" w:cs="Tahoma"/>
          <w:kern w:val="0"/>
          <w:sz w:val="18"/>
          <w:szCs w:val="18"/>
          <w:highlight w:val="yellow"/>
          <w:lang w:eastAsia="cs-CZ"/>
          <w14:ligatures w14:val="none"/>
        </w:rPr>
        <w:t>Kč</w:t>
      </w:r>
    </w:p>
    <w:p w14:paraId="0A40F999" w14:textId="77777777" w:rsidR="0041055C" w:rsidRPr="0041055C" w:rsidRDefault="0041055C" w:rsidP="0041055C">
      <w:pPr>
        <w:numPr>
          <w:ilvl w:val="0"/>
          <w:numId w:val="28"/>
        </w:numPr>
        <w:tabs>
          <w:tab w:val="decimal" w:pos="4678"/>
          <w:tab w:val="left" w:pos="5103"/>
        </w:tabs>
        <w:spacing w:before="60" w:after="0" w:line="276" w:lineRule="auto"/>
        <w:rPr>
          <w:rFonts w:ascii="Tahoma" w:eastAsia="Times New Roman" w:hAnsi="Tahoma" w:cs="Tahoma"/>
          <w:kern w:val="0"/>
          <w:sz w:val="18"/>
          <w:szCs w:val="18"/>
          <w:highlight w:val="yellow"/>
          <w:lang w:eastAsia="cs-CZ"/>
          <w14:ligatures w14:val="none"/>
        </w:rPr>
      </w:pPr>
      <w:r w:rsidRPr="0041055C">
        <w:rPr>
          <w:rFonts w:ascii="Tahoma" w:eastAsia="Times New Roman" w:hAnsi="Tahoma" w:cs="Tahoma"/>
          <w:kern w:val="0"/>
          <w:sz w:val="18"/>
          <w:szCs w:val="18"/>
          <w:highlight w:val="yellow"/>
          <w:lang w:eastAsia="cs-CZ"/>
          <w14:ligatures w14:val="none"/>
        </w:rPr>
        <w:t>vyčíslení DPH (v platné výši)</w:t>
      </w:r>
      <w:r w:rsidRPr="0041055C">
        <w:rPr>
          <w:rFonts w:ascii="Tahoma" w:eastAsia="Times New Roman" w:hAnsi="Tahoma" w:cs="Tahoma"/>
          <w:kern w:val="0"/>
          <w:sz w:val="18"/>
          <w:szCs w:val="18"/>
          <w:highlight w:val="yellow"/>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
            <w:enabled/>
            <w:calcOnExit w:val="0"/>
            <w:textInput>
              <w:default w:val="0,0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0,00</w:t>
      </w:r>
      <w:r w:rsidRPr="0041055C">
        <w:rPr>
          <w:rFonts w:ascii="Tahoma" w:eastAsia="Times New Roman" w:hAnsi="Tahoma" w:cs="Times New Roman"/>
          <w:caps/>
          <w:kern w:val="0"/>
          <w:sz w:val="18"/>
          <w:szCs w:val="18"/>
          <w:highlight w:val="yellow"/>
          <w:lang w:eastAsia="cs-CZ"/>
          <w14:ligatures w14:val="none"/>
        </w:rPr>
        <w:fldChar w:fldCharType="end"/>
      </w:r>
      <w:r w:rsidRPr="0041055C">
        <w:rPr>
          <w:rFonts w:ascii="Tahoma" w:eastAsia="Times New Roman" w:hAnsi="Tahoma" w:cs="Times New Roman"/>
          <w:caps/>
          <w:kern w:val="0"/>
          <w:sz w:val="18"/>
          <w:szCs w:val="18"/>
          <w:highlight w:val="yellow"/>
          <w:lang w:eastAsia="cs-CZ"/>
          <w14:ligatures w14:val="none"/>
        </w:rPr>
        <w:tab/>
      </w:r>
      <w:r w:rsidRPr="0041055C">
        <w:rPr>
          <w:rFonts w:ascii="Tahoma" w:eastAsia="Times New Roman" w:hAnsi="Tahoma" w:cs="Tahoma"/>
          <w:kern w:val="0"/>
          <w:sz w:val="18"/>
          <w:szCs w:val="18"/>
          <w:highlight w:val="yellow"/>
          <w:lang w:eastAsia="cs-CZ"/>
          <w14:ligatures w14:val="none"/>
        </w:rPr>
        <w:t>Kč</w:t>
      </w:r>
    </w:p>
    <w:p w14:paraId="79B40C2A" w14:textId="77777777" w:rsidR="0041055C" w:rsidRPr="0041055C" w:rsidRDefault="0041055C" w:rsidP="0041055C">
      <w:pPr>
        <w:numPr>
          <w:ilvl w:val="0"/>
          <w:numId w:val="28"/>
        </w:numPr>
        <w:tabs>
          <w:tab w:val="decimal" w:pos="4678"/>
          <w:tab w:val="left" w:pos="5103"/>
        </w:tabs>
        <w:spacing w:before="60" w:after="0" w:line="276" w:lineRule="auto"/>
        <w:jc w:val="both"/>
        <w:rPr>
          <w:rFonts w:ascii="Tahoma" w:eastAsia="Times New Roman" w:hAnsi="Tahoma" w:cs="Tahoma"/>
          <w:b/>
          <w:kern w:val="0"/>
          <w:sz w:val="18"/>
          <w:szCs w:val="18"/>
          <w:highlight w:val="yellow"/>
          <w:lang w:eastAsia="cs-CZ"/>
          <w14:ligatures w14:val="none"/>
        </w:rPr>
      </w:pPr>
      <w:r w:rsidRPr="0041055C">
        <w:rPr>
          <w:rFonts w:ascii="Tahoma" w:eastAsia="Times New Roman" w:hAnsi="Tahoma" w:cs="Tahoma"/>
          <w:b/>
          <w:kern w:val="0"/>
          <w:sz w:val="18"/>
          <w:szCs w:val="18"/>
          <w:highlight w:val="yellow"/>
          <w:lang w:eastAsia="cs-CZ"/>
          <w14:ligatures w14:val="none"/>
        </w:rPr>
        <w:t>cena celková vč. DPH</w:t>
      </w:r>
      <w:r w:rsidRPr="0041055C">
        <w:rPr>
          <w:rFonts w:ascii="Tahoma" w:eastAsia="Times New Roman" w:hAnsi="Tahoma" w:cs="Tahoma"/>
          <w:b/>
          <w:kern w:val="0"/>
          <w:sz w:val="18"/>
          <w:szCs w:val="18"/>
          <w:highlight w:val="yellow"/>
          <w:lang w:eastAsia="cs-CZ"/>
          <w14:ligatures w14:val="none"/>
        </w:rPr>
        <w:tab/>
      </w:r>
      <w:r w:rsidRPr="0041055C">
        <w:rPr>
          <w:rFonts w:ascii="Tahoma" w:eastAsia="Times New Roman" w:hAnsi="Tahoma" w:cs="Times New Roman"/>
          <w:b/>
          <w:caps/>
          <w:kern w:val="0"/>
          <w:sz w:val="18"/>
          <w:szCs w:val="18"/>
          <w:highlight w:val="yellow"/>
          <w:lang w:eastAsia="cs-CZ"/>
          <w14:ligatures w14:val="none"/>
        </w:rPr>
        <w:fldChar w:fldCharType="begin">
          <w:ffData>
            <w:name w:val=""/>
            <w:enabled/>
            <w:calcOnExit w:val="0"/>
            <w:textInput>
              <w:default w:val="0,00"/>
            </w:textInput>
          </w:ffData>
        </w:fldChar>
      </w:r>
      <w:r w:rsidRPr="0041055C">
        <w:rPr>
          <w:rFonts w:ascii="Tahoma" w:eastAsia="Times New Roman" w:hAnsi="Tahoma" w:cs="Times New Roman"/>
          <w:b/>
          <w:caps/>
          <w:kern w:val="0"/>
          <w:sz w:val="18"/>
          <w:szCs w:val="18"/>
          <w:highlight w:val="yellow"/>
          <w:lang w:eastAsia="cs-CZ"/>
          <w14:ligatures w14:val="none"/>
        </w:rPr>
        <w:instrText xml:space="preserve"> FORMTEXT </w:instrText>
      </w:r>
      <w:r w:rsidRPr="0041055C">
        <w:rPr>
          <w:rFonts w:ascii="Tahoma" w:eastAsia="Times New Roman" w:hAnsi="Tahoma" w:cs="Times New Roman"/>
          <w:b/>
          <w:caps/>
          <w:kern w:val="0"/>
          <w:sz w:val="18"/>
          <w:szCs w:val="18"/>
          <w:highlight w:val="yellow"/>
          <w:lang w:eastAsia="cs-CZ"/>
          <w14:ligatures w14:val="none"/>
        </w:rPr>
      </w:r>
      <w:r w:rsidRPr="0041055C">
        <w:rPr>
          <w:rFonts w:ascii="Tahoma" w:eastAsia="Times New Roman" w:hAnsi="Tahoma" w:cs="Times New Roman"/>
          <w:b/>
          <w:caps/>
          <w:kern w:val="0"/>
          <w:sz w:val="18"/>
          <w:szCs w:val="18"/>
          <w:highlight w:val="yellow"/>
          <w:lang w:eastAsia="cs-CZ"/>
          <w14:ligatures w14:val="none"/>
        </w:rPr>
        <w:fldChar w:fldCharType="separate"/>
      </w:r>
      <w:r w:rsidRPr="0041055C">
        <w:rPr>
          <w:rFonts w:ascii="Tahoma" w:eastAsia="Times New Roman" w:hAnsi="Tahoma" w:cs="Times New Roman"/>
          <w:b/>
          <w:caps/>
          <w:noProof/>
          <w:kern w:val="0"/>
          <w:sz w:val="18"/>
          <w:szCs w:val="18"/>
          <w:highlight w:val="yellow"/>
          <w:lang w:eastAsia="cs-CZ"/>
          <w14:ligatures w14:val="none"/>
        </w:rPr>
        <w:t>0,00</w:t>
      </w:r>
      <w:r w:rsidRPr="0041055C">
        <w:rPr>
          <w:rFonts w:ascii="Tahoma" w:eastAsia="Times New Roman" w:hAnsi="Tahoma" w:cs="Times New Roman"/>
          <w:b/>
          <w:caps/>
          <w:kern w:val="0"/>
          <w:sz w:val="18"/>
          <w:szCs w:val="18"/>
          <w:highlight w:val="yellow"/>
          <w:lang w:eastAsia="cs-CZ"/>
          <w14:ligatures w14:val="none"/>
        </w:rPr>
        <w:fldChar w:fldCharType="end"/>
      </w:r>
      <w:r w:rsidRPr="0041055C">
        <w:rPr>
          <w:rFonts w:ascii="Tahoma" w:eastAsia="Times New Roman" w:hAnsi="Tahoma" w:cs="Tahoma"/>
          <w:b/>
          <w:kern w:val="0"/>
          <w:sz w:val="18"/>
          <w:szCs w:val="18"/>
          <w:highlight w:val="yellow"/>
          <w:lang w:eastAsia="cs-CZ"/>
          <w14:ligatures w14:val="none"/>
        </w:rPr>
        <w:tab/>
        <w:t>Kč</w:t>
      </w:r>
    </w:p>
    <w:p w14:paraId="0B43A032" w14:textId="77777777" w:rsidR="0041055C" w:rsidRPr="0041055C" w:rsidRDefault="0041055C" w:rsidP="0041055C">
      <w:pPr>
        <w:tabs>
          <w:tab w:val="decimal" w:pos="1980"/>
        </w:tabs>
        <w:spacing w:before="60" w:after="0" w:line="276" w:lineRule="auto"/>
        <w:ind w:left="709"/>
        <w:rPr>
          <w:rFonts w:ascii="Tahoma" w:eastAsia="Times New Roman" w:hAnsi="Tahoma" w:cs="Tahoma"/>
          <w:kern w:val="0"/>
          <w:sz w:val="18"/>
          <w:szCs w:val="18"/>
          <w:highlight w:val="yellow"/>
          <w:lang w:eastAsia="cs-CZ"/>
          <w14:ligatures w14:val="none"/>
        </w:rPr>
      </w:pPr>
      <w:r w:rsidRPr="0041055C">
        <w:rPr>
          <w:rFonts w:ascii="Tahoma" w:eastAsia="Times New Roman" w:hAnsi="Tahoma" w:cs="Tahoma"/>
          <w:kern w:val="0"/>
          <w:sz w:val="18"/>
          <w:szCs w:val="18"/>
          <w:highlight w:val="yellow"/>
          <w:lang w:eastAsia="cs-CZ"/>
          <w14:ligatures w14:val="none"/>
        </w:rPr>
        <w:t>slovy celkem vč. DPH:</w:t>
      </w:r>
    </w:p>
    <w:p w14:paraId="3C65583C" w14:textId="77777777" w:rsidR="0041055C" w:rsidRPr="0041055C" w:rsidRDefault="0041055C" w:rsidP="0041055C">
      <w:pPr>
        <w:tabs>
          <w:tab w:val="decimal" w:pos="1980"/>
        </w:tabs>
        <w:spacing w:before="60" w:after="0" w:line="276" w:lineRule="auto"/>
        <w:ind w:left="709"/>
        <w:rPr>
          <w:rFonts w:ascii="Tahoma" w:eastAsia="Times New Roman" w:hAnsi="Tahoma" w:cs="Tahoma"/>
          <w:b/>
          <w:kern w:val="0"/>
          <w:sz w:val="16"/>
          <w:szCs w:val="16"/>
          <w:lang w:eastAsia="cs-CZ"/>
          <w14:ligatures w14:val="none"/>
        </w:rPr>
      </w:pPr>
      <w:r w:rsidRPr="0041055C">
        <w:rPr>
          <w:rFonts w:ascii="Tahoma" w:eastAsia="Times New Roman" w:hAnsi="Tahoma" w:cs="Times New Roman"/>
          <w:caps/>
          <w:kern w:val="0"/>
          <w:sz w:val="18"/>
          <w:szCs w:val="18"/>
          <w:highlight w:val="yellow"/>
          <w:lang w:eastAsia="cs-CZ"/>
          <w14:ligatures w14:val="none"/>
        </w:rPr>
        <w:lastRenderedPageBreak/>
        <w:fldChar w:fldCharType="begin">
          <w:ffData>
            <w:name w:val=""/>
            <w:enabled/>
            <w:calcOnExit w:val="0"/>
            <w:textInput>
              <w:default w:val="dohromady"/>
              <w:format w:val="Malá"/>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noProof/>
          <w:kern w:val="0"/>
          <w:sz w:val="18"/>
          <w:szCs w:val="18"/>
          <w:highlight w:val="yellow"/>
          <w:lang w:eastAsia="cs-CZ"/>
          <w14:ligatures w14:val="none"/>
        </w:rPr>
        <w:t>dohromady</w:t>
      </w:r>
      <w:r w:rsidRPr="0041055C">
        <w:rPr>
          <w:rFonts w:ascii="Tahoma" w:eastAsia="Times New Roman" w:hAnsi="Tahoma" w:cs="Times New Roman"/>
          <w:caps/>
          <w:kern w:val="0"/>
          <w:sz w:val="18"/>
          <w:szCs w:val="18"/>
          <w:highlight w:val="yellow"/>
          <w:lang w:eastAsia="cs-CZ"/>
          <w14:ligatures w14:val="none"/>
        </w:rPr>
        <w:fldChar w:fldCharType="end"/>
      </w:r>
      <w:r w:rsidRPr="0041055C">
        <w:rPr>
          <w:rFonts w:ascii="Tahoma" w:eastAsia="Times New Roman" w:hAnsi="Tahoma" w:cs="Times New Roman"/>
          <w:kern w:val="0"/>
          <w:sz w:val="16"/>
          <w:szCs w:val="16"/>
          <w:highlight w:val="yellow"/>
          <w:lang w:eastAsia="cs-CZ"/>
          <w14:ligatures w14:val="none"/>
        </w:rPr>
        <w:t xml:space="preserve"> Kč</w:t>
      </w:r>
    </w:p>
    <w:p w14:paraId="16F6C6DF"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Cena za provedení Předmětu díla je stanovena jako nejvýše přípustná pro rozsah Předmětu díla předpokládaný Smlouvou a bude doložena oceněným výkazem výměr z nabídky zhotovitele. </w:t>
      </w:r>
    </w:p>
    <w:p w14:paraId="14382105" w14:textId="77777777" w:rsidR="0041055C" w:rsidRPr="0041055C" w:rsidRDefault="0041055C" w:rsidP="0041055C">
      <w:pPr>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Cena díla obsahuje veškeré náklady nutné k realizaci díla, tj.: dodávku a montáž, materiál, vč. pomocného a spojovacího materiálu, náklady na vodorovné a svislé přesuny hmot, dopravu, skládkovné, popř. náklady na jiný způsob likvidace, vč. třídění, náklady na mechanizaci, lešení, zvedací zařízení, zařízení staveniště, energie, zajištění výkopů proti pádu nepovolaných osob, zřízení a odstranění pažení výkopů, dočasné dopravní značení po celou dobu výstavby, vč. nočního osvětlení, zajištění staveniště proti přístupu nepovolaných osob, ochrana stávajících konstrukcí, výrobní dokumentaci, zaměření, vedlejší rozpočtové náklady (dále jen </w:t>
      </w:r>
      <w:r w:rsidRPr="0041055C">
        <w:rPr>
          <w:rFonts w:ascii="Tahoma" w:eastAsia="Times New Roman" w:hAnsi="Tahoma" w:cs="Times New Roman"/>
          <w:b/>
          <w:kern w:val="0"/>
          <w:sz w:val="18"/>
          <w:szCs w:val="18"/>
          <w:lang w:eastAsia="cs-CZ"/>
          <w14:ligatures w14:val="none"/>
        </w:rPr>
        <w:t>„VRN</w:t>
      </w:r>
      <w:r w:rsidRPr="0041055C">
        <w:rPr>
          <w:rFonts w:ascii="Tahoma" w:eastAsia="Times New Roman" w:hAnsi="Tahoma" w:cs="Times New Roman"/>
          <w:kern w:val="0"/>
          <w:sz w:val="18"/>
          <w:szCs w:val="18"/>
          <w:lang w:eastAsia="cs-CZ"/>
          <w14:ligatures w14:val="none"/>
        </w:rPr>
        <w:t>“), apod.) a všechny tyto náklady jsou promítnuty jako agregované položky do jednotkových cen.</w:t>
      </w:r>
    </w:p>
    <w:p w14:paraId="485785A6" w14:textId="77777777" w:rsidR="0041055C" w:rsidRPr="0041055C" w:rsidRDefault="0041055C" w:rsidP="0041055C">
      <w:pPr>
        <w:widowControl w:val="0"/>
        <w:numPr>
          <w:ilvl w:val="0"/>
          <w:numId w:val="16"/>
        </w:numPr>
        <w:spacing w:after="0" w:line="276" w:lineRule="auto"/>
        <w:jc w:val="both"/>
        <w:rPr>
          <w:rFonts w:ascii="Tahoma" w:eastAsia="Times New Roman" w:hAnsi="Tahoma" w:cs="Tahoma"/>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Do ceny díla zhotovitel zahrne veškeré náklady nutné k provedení Předmětu díla včetně nákladů na zřízení, provoz, údržbu a vyklizení staveniště, náklady na dopravu a uložení přebytečného výkopku na řízené skládce, poplatky za zábor veřejného prostranství a pozemků v majetku třetí osoby, případné překopy komunikací, náklady na vytýčení stavby včetně všech inženýrských sítí, náklady na energie, náklady související s kompletací díla, zkoušky, revize, apod. </w:t>
      </w:r>
      <w:r w:rsidRPr="0041055C">
        <w:rPr>
          <w:rFonts w:ascii="Tahoma" w:eastAsia="Times New Roman" w:hAnsi="Tahoma" w:cs="Tahoma"/>
          <w:kern w:val="0"/>
          <w:sz w:val="18"/>
          <w:szCs w:val="18"/>
          <w:lang w:eastAsia="cs-CZ"/>
          <w14:ligatures w14:val="none"/>
        </w:rPr>
        <w:t>Zhotovitel je povinen zohlednit při kalkulaci ceny veškeré požadavky objednatele na provedení Předmětu díla vyplývající ze zadávacích podmínek.</w:t>
      </w:r>
    </w:p>
    <w:p w14:paraId="60AEFA0F"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je povinen v plném rozsahu seznámit se s rozsahem a povahou Předmětu díla a okolnostmi souvisejícími s jeho provedením. Všechny nejasné podmínky provedení Předmětu díla si vyjasnit s pověřeným zástupcem objednatele a při místním šetřením. </w:t>
      </w:r>
    </w:p>
    <w:p w14:paraId="33BBF99A"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prohlašuje, že pečlivě prostudoval veškeré výkresy a technickou specifikaci a porozuměl plně Předmětu díla. Zhotovitel prohlašuje, že nepožaduje žádné doplnění Projektové dokumentace, kdy v ní nezjistil žádné podstatné nejasnosti ani závady.</w:t>
      </w:r>
    </w:p>
    <w:p w14:paraId="4D634EDA"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Stanovenou cenu díla lze měnit v souladu s podmínkami Smlouvy, a to formou písemných dodatků ke Smlouvě. </w:t>
      </w:r>
    </w:p>
    <w:p w14:paraId="75D4ED17" w14:textId="77777777" w:rsidR="0041055C" w:rsidRPr="0041055C" w:rsidRDefault="0041055C" w:rsidP="0041055C">
      <w:pPr>
        <w:widowControl w:val="0"/>
        <w:numPr>
          <w:ilvl w:val="0"/>
          <w:numId w:val="16"/>
        </w:numPr>
        <w:tabs>
          <w:tab w:val="left" w:pos="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Jakékoliv vícepráce provedené zhotovitelem v rozporu s čl. II. odst. 6. Smlouvy se nepovažují za vícepráce, ale má se za to, že provedení těchto prací bylo zahrnuto v rozsahu Předmětu díla předpokládaného Smlouvou a cena těchto prací je zahrnuta v ceně díla. </w:t>
      </w:r>
    </w:p>
    <w:p w14:paraId="04987AC7"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Veškeré odsouhlasené vícepráce a méněpráce budou zhotovitelem oceňovány v souladu s cenami uvedenými v Nabídce. Nebudou-li práce, které jsou předmětem víceprací obsaženy v Nabídce zhotovitele, budou oceněny následujícím způsobem:</w:t>
      </w:r>
    </w:p>
    <w:p w14:paraId="68AADBAA" w14:textId="77777777" w:rsidR="0041055C" w:rsidRPr="0041055C" w:rsidRDefault="0041055C" w:rsidP="0041055C">
      <w:pPr>
        <w:widowControl w:val="0"/>
        <w:numPr>
          <w:ilvl w:val="0"/>
          <w:numId w:val="27"/>
        </w:numPr>
        <w:tabs>
          <w:tab w:val="clear" w:pos="360"/>
          <w:tab w:val="num" w:pos="720"/>
        </w:tabs>
        <w:spacing w:after="0" w:line="276" w:lineRule="auto"/>
        <w:ind w:left="72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cena prací dle aktuální cenové soustavy ÚRS či RTS platné v době provádění víceprací,</w:t>
      </w:r>
    </w:p>
    <w:p w14:paraId="7DB9EB83" w14:textId="77777777" w:rsidR="0041055C" w:rsidRPr="0041055C" w:rsidRDefault="0041055C" w:rsidP="0041055C">
      <w:pPr>
        <w:widowControl w:val="0"/>
        <w:numPr>
          <w:ilvl w:val="0"/>
          <w:numId w:val="27"/>
        </w:numPr>
        <w:tabs>
          <w:tab w:val="clear" w:pos="360"/>
          <w:tab w:val="num" w:pos="720"/>
        </w:tabs>
        <w:spacing w:after="0" w:line="276" w:lineRule="auto"/>
        <w:ind w:left="72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skutečná cena materiálu pořízeného v místě provádění díla včetně 3% přirážky zohledňující pořizovací náklady,</w:t>
      </w:r>
    </w:p>
    <w:p w14:paraId="608CE9DD" w14:textId="77777777" w:rsidR="0041055C" w:rsidRPr="0041055C" w:rsidRDefault="0041055C" w:rsidP="0041055C">
      <w:pPr>
        <w:widowControl w:val="0"/>
        <w:numPr>
          <w:ilvl w:val="0"/>
          <w:numId w:val="27"/>
        </w:numPr>
        <w:tabs>
          <w:tab w:val="clear" w:pos="360"/>
          <w:tab w:val="num" w:pos="720"/>
        </w:tabs>
        <w:spacing w:after="0" w:line="276" w:lineRule="auto"/>
        <w:ind w:left="72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cena dopravy materiálu, která bude kalkulována jako skutečné množství km x jednotková cena obvyklá na km pro daný druh vozidla.</w:t>
      </w:r>
    </w:p>
    <w:p w14:paraId="18F4A512"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DPH bude dopočtena dle platných a účinných předpisů v době zdanitelného plnění.</w:t>
      </w:r>
    </w:p>
    <w:p w14:paraId="7C6D5896"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 případě snížení rozsahu Předmětu díla v důsledku dohody smluvních stran nebo dle čl. II. odst. 7. nebo 8. Smlouvy bude cena díla úměrně snížena s použitím cen z oceněného výkazu výměr, který bude součástí Nabídky. Nedojde-li mezi smluvními stranami k dohodě při odsouhlasení množství nebo druhu provedených prací a dodávek, je zhotovitel oprávněn fakturovat pouze práce, u kterých nedošlo k rozporu.</w:t>
      </w:r>
    </w:p>
    <w:p w14:paraId="09EC636A"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bez zbytečného odkladu oznámit objednateli nezbytnost překročení stanovené ceny díla a výši požadovaného zvýšení ceny díla poté, kdy je zjistil, jinak mu zaniká nárok na zaplacení zvýšené ceny díla. Zvýšení ceny díla je možné pouze za podmínek sjednaných Smlouvou.</w:t>
      </w:r>
    </w:p>
    <w:p w14:paraId="4CAE82CB"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Objednatel se zavazuje bezvadný Předmět díla provedený v souladu se Smlouvou (vč. jejích příloh) převzít a zaplatit zhotoviteli za jeho provedení cenu stanovenou Smlouvou.</w:t>
      </w:r>
      <w:bookmarkStart w:id="2" w:name="_Ref317090440"/>
    </w:p>
    <w:bookmarkEnd w:id="2"/>
    <w:p w14:paraId="5DDC82CE"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PLATEBNÍ PODMÍNKY, FAKTURACE</w:t>
      </w:r>
    </w:p>
    <w:p w14:paraId="6F93099A" w14:textId="77777777" w:rsidR="0041055C" w:rsidRPr="0041055C" w:rsidRDefault="0041055C" w:rsidP="0041055C">
      <w:pPr>
        <w:widowControl w:val="0"/>
        <w:numPr>
          <w:ilvl w:val="0"/>
          <w:numId w:val="17"/>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Objednatel nebude poskytovat zhotoviteli finanční zálohu.</w:t>
      </w:r>
    </w:p>
    <w:p w14:paraId="76E440F1" w14:textId="77777777" w:rsidR="0041055C" w:rsidRPr="0041055C" w:rsidRDefault="0041055C" w:rsidP="0041055C">
      <w:pPr>
        <w:widowControl w:val="0"/>
        <w:numPr>
          <w:ilvl w:val="0"/>
          <w:numId w:val="17"/>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Sjednaná cena díla bude objednatelem zhotoviteli uhrazena formou měsíční fakturace. Zhotovitel předloží </w:t>
      </w:r>
      <w:r w:rsidRPr="0041055C">
        <w:rPr>
          <w:rFonts w:ascii="Tahoma" w:eastAsia="Times New Roman" w:hAnsi="Tahoma" w:cs="Times New Roman"/>
          <w:b/>
          <w:bCs/>
          <w:color w:val="FF0000"/>
          <w:kern w:val="0"/>
          <w:sz w:val="18"/>
          <w:szCs w:val="18"/>
          <w:lang w:eastAsia="cs-CZ"/>
          <w14:ligatures w14:val="none"/>
        </w:rPr>
        <w:t>jedenkrát měsíčně</w:t>
      </w:r>
      <w:r w:rsidRPr="0041055C">
        <w:rPr>
          <w:rFonts w:ascii="Tahoma" w:eastAsia="Times New Roman" w:hAnsi="Tahoma" w:cs="Times New Roman"/>
          <w:color w:val="FF0000"/>
          <w:kern w:val="0"/>
          <w:sz w:val="18"/>
          <w:szCs w:val="18"/>
          <w:lang w:eastAsia="cs-CZ"/>
          <w14:ligatures w14:val="none"/>
        </w:rPr>
        <w:t xml:space="preserve"> </w:t>
      </w:r>
      <w:r w:rsidRPr="0041055C">
        <w:rPr>
          <w:rFonts w:ascii="Tahoma" w:eastAsia="Times New Roman" w:hAnsi="Tahoma" w:cs="Times New Roman"/>
          <w:kern w:val="0"/>
          <w:sz w:val="18"/>
          <w:szCs w:val="18"/>
          <w:lang w:eastAsia="cs-CZ"/>
          <w14:ligatures w14:val="none"/>
        </w:rPr>
        <w:t xml:space="preserve">objednateli zjišťovací protokol, jehož přílohou bude soupis provedených prací a dodávek za uplynulý měsíc, oceněný v souladu s čl. IV. Smlouvy. Po jeho potvrzení pověřeným zástupcem objednatele vystaví zhotovitel fakturu. Přílohou faktury bude, pověřeným zástupcem objednatele potvrzený, zjišťovací protokol.  </w:t>
      </w:r>
    </w:p>
    <w:p w14:paraId="2D9C6240"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b/>
          <w:bCs/>
          <w:color w:val="FF0000"/>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Jednotlivé faktury musí mít náležitosti řádného daňového dokladu podle příslušných ustanovení zákona č. 235/2004 Sb., o dani z přidané hodnoty, ve znění pozdějších předpisů (dále jen „zákon o dani z přidané hodnoty“).</w:t>
      </w:r>
      <w:r w:rsidRPr="0041055C">
        <w:rPr>
          <w:rFonts w:ascii="Tahoma" w:eastAsia="Times New Roman" w:hAnsi="Tahoma" w:cs="Tahoma"/>
          <w:color w:val="000000"/>
          <w:kern w:val="0"/>
          <w:sz w:val="18"/>
          <w:szCs w:val="18"/>
          <w:lang w:eastAsia="cs-CZ"/>
          <w14:ligatures w14:val="none"/>
        </w:rPr>
        <w:t xml:space="preserve"> </w:t>
      </w:r>
      <w:r w:rsidRPr="0041055C">
        <w:rPr>
          <w:rFonts w:ascii="Tahoma" w:eastAsia="Times New Roman" w:hAnsi="Tahoma" w:cs="Times New Roman"/>
          <w:b/>
          <w:bCs/>
          <w:color w:val="FF0000"/>
          <w:kern w:val="0"/>
          <w:sz w:val="18"/>
          <w:szCs w:val="18"/>
          <w:lang w:eastAsia="cs-CZ"/>
          <w14:ligatures w14:val="none"/>
        </w:rPr>
        <w:t>Splatnost faktury je 15 (slovy: patnáct) kalendářních dnů ode dne prokazatelného data doručení objednateli.</w:t>
      </w:r>
    </w:p>
    <w:p w14:paraId="6371FF19"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Do 15 (slovy: patnácti) dnů po předání a převzetí bezvadně provedeného a ukončeného Předmětu díla </w:t>
      </w:r>
      <w:r w:rsidRPr="0041055C">
        <w:rPr>
          <w:rFonts w:ascii="Tahoma" w:eastAsia="Times New Roman" w:hAnsi="Tahoma" w:cs="Times New Roman"/>
          <w:kern w:val="0"/>
          <w:sz w:val="18"/>
          <w:szCs w:val="18"/>
          <w:lang w:eastAsia="cs-CZ"/>
          <w14:ligatures w14:val="none"/>
        </w:rPr>
        <w:lastRenderedPageBreak/>
        <w:t>zhotovitel vystaví a objednateli předá konečný daňový doklad (vyúčtování ceny za provedení Předmětu díla).</w:t>
      </w:r>
    </w:p>
    <w:p w14:paraId="275457B9"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oprávněn vyfakturovat celkovou cenu díla pouze do výše 90 (slovy: devadesáti) % ceny díla. Zbývajících 10 (slovy: deset) % ceny díla zhotovitel vyúčtuje v konečné faktuře do 15 (slovy: patnácti) dnů po úspěšném předání a protokolárním převzetí dokončeného bezvadného Předmětu díla.</w:t>
      </w:r>
    </w:p>
    <w:p w14:paraId="69B60E6D"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 případě, že kterákoliv z faktur vystavených zhotovitelem objednateli nebude mít zákonem stanovené náležitosti a dále náležitosti stanovené Smlouvou, je objednatel oprávněn vrátit takovouto fakturu zhotoviteli k opravě. V tomto případě počíná běžet nová lhůta splatnosti, a to doručením opravené faktury zhotovitele objednateli.</w:t>
      </w:r>
    </w:p>
    <w:p w14:paraId="08544A9C"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Objednatel je oprávněn pozastavit úhradu kterékoliv z faktur zhotovitele v případě že:</w:t>
      </w:r>
    </w:p>
    <w:p w14:paraId="24BF0270" w14:textId="77777777" w:rsidR="0041055C" w:rsidRPr="0041055C" w:rsidRDefault="0041055C" w:rsidP="0041055C">
      <w:pPr>
        <w:widowControl w:val="0"/>
        <w:numPr>
          <w:ilvl w:val="0"/>
          <w:numId w:val="3"/>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neplní své splatné závazky ke svým poddodavatelům materiálu, zařízení či prací, nebo </w:t>
      </w:r>
    </w:p>
    <w:p w14:paraId="4ECD4C44" w14:textId="77777777" w:rsidR="0041055C" w:rsidRPr="0041055C" w:rsidRDefault="0041055C" w:rsidP="0041055C">
      <w:pPr>
        <w:widowControl w:val="0"/>
        <w:numPr>
          <w:ilvl w:val="0"/>
          <w:numId w:val="3"/>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opětovně poruší kteroukoliv z povinností zhotoviteli stanovených Smlouvou, nebo zhotovitel provádí dílo v rozporu s ujednáními Smlouvy a těmito podmínkami, nebo</w:t>
      </w:r>
    </w:p>
    <w:p w14:paraId="34F3B4C8" w14:textId="77777777" w:rsidR="0041055C" w:rsidRPr="0041055C" w:rsidRDefault="0041055C" w:rsidP="0041055C">
      <w:pPr>
        <w:widowControl w:val="0"/>
        <w:numPr>
          <w:ilvl w:val="0"/>
          <w:numId w:val="3"/>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nedodržuje čistotu a pořádek na staveništi, </w:t>
      </w:r>
    </w:p>
    <w:p w14:paraId="046B1B9A" w14:textId="77777777" w:rsidR="0041055C" w:rsidRPr="0041055C" w:rsidRDefault="0041055C" w:rsidP="0041055C">
      <w:pPr>
        <w:spacing w:after="0" w:line="276" w:lineRule="auto"/>
        <w:ind w:left="426"/>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a to až do odstranění těchto nedostatků. </w:t>
      </w:r>
    </w:p>
    <w:p w14:paraId="1C0E863D"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 pozastavení proplácení faktur je objednatel povinen zhotovitele písemně informovat včetně uvedení důvodů, pro které bylo proplácení faktur pozastaveno. Po odstranění výše uvedených nedostatků bude proplácení faktur obnoveno.</w:t>
      </w:r>
    </w:p>
    <w:p w14:paraId="74409AD6"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 případě prodlení objednatele s uhrazením faktury je zhotovitel oprávněn účtovat objednateli smluvní pokutu ve výši </w:t>
      </w:r>
      <w:proofErr w:type="gramStart"/>
      <w:r w:rsidRPr="0041055C">
        <w:rPr>
          <w:rFonts w:ascii="Tahoma" w:eastAsia="Times New Roman" w:hAnsi="Tahoma" w:cs="Times New Roman"/>
          <w:b/>
          <w:kern w:val="0"/>
          <w:sz w:val="18"/>
          <w:szCs w:val="18"/>
          <w:lang w:eastAsia="cs-CZ"/>
          <w14:ligatures w14:val="none"/>
        </w:rPr>
        <w:t>0,1%</w:t>
      </w:r>
      <w:proofErr w:type="gramEnd"/>
      <w:r w:rsidRPr="0041055C">
        <w:rPr>
          <w:rFonts w:ascii="Tahoma" w:eastAsia="Times New Roman" w:hAnsi="Tahoma" w:cs="Times New Roman"/>
          <w:kern w:val="0"/>
          <w:sz w:val="18"/>
          <w:szCs w:val="18"/>
          <w:lang w:eastAsia="cs-CZ"/>
          <w14:ligatures w14:val="none"/>
        </w:rPr>
        <w:t xml:space="preserve"> (slovy: jedné desetiny) z dlužné částky za každý i započatý den prodlení. Toto ustanovení však neplatí, bylo-li proplácení faktur pozastaveno v souladu s ustanovením čl. V odst. </w:t>
      </w:r>
      <w:smartTag w:uri="urn:schemas-microsoft-com:office:smarttags" w:element="metricconverter">
        <w:smartTagPr>
          <w:attr w:name="ProductID" w:val="7. a"/>
        </w:smartTagPr>
        <w:r w:rsidRPr="0041055C">
          <w:rPr>
            <w:rFonts w:ascii="Tahoma" w:eastAsia="Times New Roman" w:hAnsi="Tahoma" w:cs="Times New Roman"/>
            <w:kern w:val="0"/>
            <w:sz w:val="18"/>
            <w:szCs w:val="18"/>
            <w:lang w:eastAsia="cs-CZ"/>
            <w14:ligatures w14:val="none"/>
          </w:rPr>
          <w:t>7. a</w:t>
        </w:r>
      </w:smartTag>
      <w:r w:rsidRPr="0041055C">
        <w:rPr>
          <w:rFonts w:ascii="Tahoma" w:eastAsia="Times New Roman" w:hAnsi="Tahoma" w:cs="Times New Roman"/>
          <w:kern w:val="0"/>
          <w:sz w:val="18"/>
          <w:szCs w:val="18"/>
          <w:lang w:eastAsia="cs-CZ"/>
          <w14:ligatures w14:val="none"/>
        </w:rPr>
        <w:t xml:space="preserve"> 8. Smlouvy.</w:t>
      </w:r>
    </w:p>
    <w:p w14:paraId="6D810B49"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je oprávněn přerušit provádění Předmětu díla v případě prodlení objednatele s placením jednotlivých faktur </w:t>
      </w:r>
      <w:r w:rsidRPr="0041055C">
        <w:rPr>
          <w:rFonts w:ascii="Tahoma" w:eastAsia="Times New Roman" w:hAnsi="Tahoma" w:cs="Tahoma"/>
          <w:kern w:val="0"/>
          <w:sz w:val="18"/>
          <w:szCs w:val="18"/>
          <w:lang w:eastAsia="cs-CZ"/>
          <w14:ligatures w14:val="none"/>
        </w:rPr>
        <w:t>vyjma prodlení s placením faktur z důvodů stanovených v odst. 7 tohoto článku</w:t>
      </w:r>
      <w:r w:rsidRPr="0041055C">
        <w:rPr>
          <w:rFonts w:ascii="Tahoma" w:eastAsia="Times New Roman" w:hAnsi="Tahoma" w:cs="Times New Roman"/>
          <w:kern w:val="0"/>
          <w:sz w:val="18"/>
          <w:szCs w:val="18"/>
          <w:lang w:eastAsia="cs-CZ"/>
          <w14:ligatures w14:val="none"/>
        </w:rPr>
        <w:t xml:space="preserve">, je-li toto prodlení delší než 15 (slovy: patnáct) kalendářních dnů a o dobu každého prodlení se automaticky prodlužuje termín pro provedení Předmětu díla. </w:t>
      </w:r>
    </w:p>
    <w:p w14:paraId="0A9ADFFE"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jako plátce DPH prohlašuje, že si je vědom své povinnosti přiznat a zaplatit daň z přidané hodnoty z ceny za poskytnuté zdanitelné plnění dle Smlouvy a dle zákona o dani z přidané hodnoty, a že mu nejsou ke dni uskutečnění zdanitelných plnění dle Smlouvy známy žádné skutečnosti uvedené v § 109 zákona o dani z přidané hodnoty, které by splnění těchto povinností bránily. </w:t>
      </w:r>
    </w:p>
    <w:p w14:paraId="728FB91C"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dále prohlašuje, že bankovní účet jím určený pro zaplacení jakéhokoliv závazku či jeho části objednatele na základě Smlouvy je k datu účinnosti Smlouvy zveřejněn způsobem umožňující dálkový přístup ve smyslu § 96 odst. 2 zákona o dani z přidané hodnoty. Zhotovitel se dále zavazuje neprodleně informovat objednatele o skutečnosti, že tato podmínka není splněna, a o skutečnosti, že zhotovitel byl označen správcem daně za nespolehlivého plátce ve smyslu § 106a zákona o dani z přidané hodnoty spolu s uvedením data, kdy tyto skutečnosti nastaly. Dále je objednatel oprávněn provést platbu pouze na účet uveřejněný dle § 96 odst. 2 zákona o dani z přidané hodnoty. </w:t>
      </w:r>
    </w:p>
    <w:p w14:paraId="0EBD5CF6"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 případě, že má objednatel podezření, že by mohl za zhotovitele ručit za nezaplacenou daň z důvodů uvedených v § 109 zákona o dani z přidané hodnoty nebo pro případ, že bylo proti zhotoviteli zahájeno insolvenční řízení nebo se dostal do úpadku, má objednatel možnost bez souhlasu zhotovitele uplatnit postup zvláštního způsobu zajištění DPH podle § 109a zákona o dani z přidané hodnoty, a je tedy oprávněn provést platbu za poskytnuté plnění ve výši bez DPH a DPH odvést na místně příslušný finanční úřad dle sídla zhotovitele. Při uplatnění zvláštního způsobu zajištění DPH uhradí objednatel částku DPH podle daňového dokladu vystaveného zhotovitelem na účet správce daně zhotovitele a jeho vyrozuměním o tomto kroku se závazek objednatele uhradit částku odpovídající výši takto zaplacené DPH vyplývající ze Smlouvy považuje za splněný. Zhotovitel se zavazuje neprodleně oznámit objednateli, zda takto provedená platba DPH je evidována jeho správcem daně.</w:t>
      </w:r>
    </w:p>
    <w:p w14:paraId="11A41187"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SOUČINNOST objednatele</w:t>
      </w:r>
    </w:p>
    <w:p w14:paraId="5E411872" w14:textId="77777777" w:rsidR="0041055C" w:rsidRPr="0041055C" w:rsidRDefault="0041055C" w:rsidP="0041055C">
      <w:pPr>
        <w:keepNext/>
        <w:tabs>
          <w:tab w:val="left" w:pos="-1134"/>
        </w:tabs>
        <w:spacing w:after="60" w:line="276" w:lineRule="auto"/>
        <w:outlineLvl w:val="1"/>
        <w:rPr>
          <w:rFonts w:ascii="Tahoma" w:eastAsia="Times New Roman" w:hAnsi="Tahoma" w:cs="Times New Roman"/>
          <w:bCs/>
          <w:i/>
          <w:iCs/>
          <w:kern w:val="0"/>
          <w:sz w:val="18"/>
          <w:szCs w:val="18"/>
          <w:lang w:eastAsia="cs-CZ"/>
          <w14:ligatures w14:val="none"/>
        </w:rPr>
      </w:pPr>
      <w:r w:rsidRPr="0041055C">
        <w:rPr>
          <w:rFonts w:ascii="Tahoma" w:eastAsia="Times New Roman" w:hAnsi="Tahoma" w:cs="Times New Roman"/>
          <w:bCs/>
          <w:i/>
          <w:iCs/>
          <w:kern w:val="0"/>
          <w:sz w:val="18"/>
          <w:szCs w:val="18"/>
          <w:lang w:eastAsia="cs-CZ"/>
          <w14:ligatures w14:val="none"/>
        </w:rPr>
        <w:t>Objednatel se zavazuje poskytnout zhotoviteli potřebnou součinnost pro provedení Předmětu díla, spočívající zejména v:</w:t>
      </w:r>
    </w:p>
    <w:p w14:paraId="0253B44B" w14:textId="77777777" w:rsidR="0041055C" w:rsidRPr="0041055C" w:rsidRDefault="0041055C" w:rsidP="0041055C">
      <w:pPr>
        <w:keepNext/>
        <w:widowControl w:val="0"/>
        <w:numPr>
          <w:ilvl w:val="0"/>
          <w:numId w:val="4"/>
        </w:numPr>
        <w:tabs>
          <w:tab w:val="left" w:pos="-1134"/>
          <w:tab w:val="left" w:pos="360"/>
        </w:tabs>
        <w:spacing w:after="0" w:line="276" w:lineRule="auto"/>
        <w:ind w:left="340" w:hanging="340"/>
        <w:jc w:val="both"/>
        <w:outlineLvl w:val="1"/>
        <w:rPr>
          <w:rFonts w:ascii="Tahoma" w:eastAsia="Times New Roman" w:hAnsi="Tahoma" w:cs="Times New Roman"/>
          <w:bCs/>
          <w:i/>
          <w:iCs/>
          <w:kern w:val="0"/>
          <w:sz w:val="18"/>
          <w:szCs w:val="18"/>
          <w:lang w:eastAsia="cs-CZ"/>
          <w14:ligatures w14:val="none"/>
        </w:rPr>
      </w:pPr>
      <w:r w:rsidRPr="0041055C">
        <w:rPr>
          <w:rFonts w:ascii="Tahoma" w:eastAsia="Times New Roman" w:hAnsi="Tahoma" w:cs="Times New Roman"/>
          <w:bCs/>
          <w:i/>
          <w:iCs/>
          <w:kern w:val="0"/>
          <w:sz w:val="18"/>
          <w:szCs w:val="18"/>
          <w:lang w:eastAsia="cs-CZ"/>
          <w14:ligatures w14:val="none"/>
        </w:rPr>
        <w:t>předání staveniště pro provedení Předmětu díla za podmínek stanovených Smlouvou,</w:t>
      </w:r>
    </w:p>
    <w:p w14:paraId="603863C8" w14:textId="77777777" w:rsidR="0041055C" w:rsidRPr="0041055C" w:rsidRDefault="0041055C" w:rsidP="0041055C">
      <w:pPr>
        <w:keepNext/>
        <w:widowControl w:val="0"/>
        <w:numPr>
          <w:ilvl w:val="0"/>
          <w:numId w:val="4"/>
        </w:numPr>
        <w:tabs>
          <w:tab w:val="left" w:pos="-1134"/>
          <w:tab w:val="left" w:pos="360"/>
        </w:tabs>
        <w:spacing w:after="0" w:line="276" w:lineRule="auto"/>
        <w:ind w:left="340" w:hanging="340"/>
        <w:jc w:val="both"/>
        <w:outlineLvl w:val="1"/>
        <w:rPr>
          <w:rFonts w:ascii="Tahoma" w:eastAsia="Times New Roman" w:hAnsi="Tahoma" w:cs="Times New Roman"/>
          <w:bCs/>
          <w:i/>
          <w:iCs/>
          <w:kern w:val="0"/>
          <w:sz w:val="18"/>
          <w:szCs w:val="18"/>
          <w:lang w:eastAsia="cs-CZ"/>
          <w14:ligatures w14:val="none"/>
        </w:rPr>
      </w:pPr>
      <w:r w:rsidRPr="0041055C">
        <w:rPr>
          <w:rFonts w:ascii="Tahoma" w:eastAsia="Times New Roman" w:hAnsi="Tahoma" w:cs="Times New Roman"/>
          <w:bCs/>
          <w:i/>
          <w:iCs/>
          <w:kern w:val="0"/>
          <w:sz w:val="18"/>
          <w:szCs w:val="18"/>
          <w:lang w:eastAsia="cs-CZ"/>
          <w14:ligatures w14:val="none"/>
        </w:rPr>
        <w:t xml:space="preserve">předání kopie Stavebního povolení, </w:t>
      </w:r>
    </w:p>
    <w:p w14:paraId="6E58D4E2" w14:textId="77777777" w:rsidR="0041055C" w:rsidRPr="0041055C" w:rsidRDefault="0041055C" w:rsidP="0041055C">
      <w:pPr>
        <w:keepNext/>
        <w:widowControl w:val="0"/>
        <w:numPr>
          <w:ilvl w:val="0"/>
          <w:numId w:val="4"/>
        </w:numPr>
        <w:tabs>
          <w:tab w:val="left" w:pos="-1134"/>
          <w:tab w:val="left" w:pos="360"/>
        </w:tabs>
        <w:spacing w:after="0" w:line="276" w:lineRule="auto"/>
        <w:ind w:left="340" w:hanging="340"/>
        <w:jc w:val="both"/>
        <w:outlineLvl w:val="1"/>
        <w:rPr>
          <w:rFonts w:ascii="Tahoma" w:eastAsia="Times New Roman" w:hAnsi="Tahoma" w:cs="Times New Roman"/>
          <w:bCs/>
          <w:i/>
          <w:iCs/>
          <w:kern w:val="0"/>
          <w:sz w:val="18"/>
          <w:szCs w:val="18"/>
          <w:lang w:eastAsia="cs-CZ"/>
          <w14:ligatures w14:val="none"/>
        </w:rPr>
      </w:pPr>
      <w:r w:rsidRPr="0041055C">
        <w:rPr>
          <w:rFonts w:ascii="Tahoma" w:eastAsia="Times New Roman" w:hAnsi="Tahoma" w:cs="Times New Roman"/>
          <w:bCs/>
          <w:i/>
          <w:iCs/>
          <w:kern w:val="0"/>
          <w:sz w:val="18"/>
          <w:szCs w:val="18"/>
          <w:lang w:eastAsia="cs-CZ"/>
          <w14:ligatures w14:val="none"/>
        </w:rPr>
        <w:t xml:space="preserve">předání Projektové dokumentace ve 3 (slovy: třech) vyhotoveních. </w:t>
      </w:r>
    </w:p>
    <w:p w14:paraId="60EBE227"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POVINNOSTI zhotovitele</w:t>
      </w:r>
    </w:p>
    <w:p w14:paraId="544FDC57" w14:textId="77777777" w:rsidR="0041055C" w:rsidRPr="0041055C" w:rsidRDefault="0041055C" w:rsidP="0041055C">
      <w:pPr>
        <w:widowControl w:val="0"/>
        <w:numPr>
          <w:ilvl w:val="0"/>
          <w:numId w:val="1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je povinen ve sjednaném termínu provést Předmět díla na svůj náklad a na své nebezpečí v souladu se Smlouvou a s výchozími podklady uvedenými v ustanovení čl. I. Smlouvy. Zhotovitel je oprávněn provádět </w:t>
      </w:r>
      <w:r w:rsidRPr="0041055C">
        <w:rPr>
          <w:rFonts w:ascii="Tahoma" w:eastAsia="Times New Roman" w:hAnsi="Tahoma" w:cs="Times New Roman"/>
          <w:kern w:val="0"/>
          <w:sz w:val="18"/>
          <w:szCs w:val="18"/>
          <w:lang w:eastAsia="cs-CZ"/>
          <w14:ligatures w14:val="none"/>
        </w:rPr>
        <w:lastRenderedPageBreak/>
        <w:t>Předmět díla i prostřednictvím jiných k tomu způsobilých osob, které uvedl ve své nabídce.</w:t>
      </w:r>
    </w:p>
    <w:p w14:paraId="16C4DE35" w14:textId="77777777" w:rsidR="0041055C" w:rsidRPr="0041055C" w:rsidRDefault="0041055C" w:rsidP="0041055C">
      <w:pPr>
        <w:widowControl w:val="0"/>
        <w:numPr>
          <w:ilvl w:val="0"/>
          <w:numId w:val="18"/>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se zavazuje při provádění Předmětu díla postupovat s veškerou odbornou péčí, v souladu se Smlouvou, obecně závaznými právními předpisy, technickými normami, pokyny a technologickými postupy, vydanými jednotlivými výrobci materiálů a výrobků užitých k provedení díla a v souladu s rozhodnutími a vyjádřeními dotčených orgánů a organizací státní a veřejné správy. Pro účely provádění Předmětu díla dle Smlouvy jsou ČSN pro zhotovitele závazné, neurčí-li objednatel jinak.</w:t>
      </w:r>
    </w:p>
    <w:p w14:paraId="198D609D" w14:textId="77777777" w:rsidR="0041055C" w:rsidRPr="0041055C" w:rsidRDefault="0041055C" w:rsidP="0041055C">
      <w:pPr>
        <w:widowControl w:val="0"/>
        <w:numPr>
          <w:ilvl w:val="0"/>
          <w:numId w:val="18"/>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řídit se při provádění Předmětu díla pokyny objednatele a pokyny oprávněných a pověřených zástupců smluvních stran.</w:t>
      </w:r>
    </w:p>
    <w:p w14:paraId="5FC013D7" w14:textId="77777777" w:rsidR="0041055C" w:rsidRPr="0041055C" w:rsidRDefault="0041055C" w:rsidP="0041055C">
      <w:pPr>
        <w:widowControl w:val="0"/>
        <w:numPr>
          <w:ilvl w:val="0"/>
          <w:numId w:val="18"/>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se zavazuje zachovávat staveniště v pořádku a čistotě, řádně a v čistotě skladovat stavební materiál, odstraňovat na své náklady stavební zbytky, odpady a nečistoty vzniklé prováděním díla a zajistit jejich řádnou likvidaci dle zákona č. 541/2020 Sb., o odpadech, ve znění pozdějších předpisů.</w:t>
      </w:r>
    </w:p>
    <w:p w14:paraId="66C610C5" w14:textId="77777777" w:rsidR="0041055C" w:rsidRPr="0041055C" w:rsidRDefault="0041055C" w:rsidP="0041055C">
      <w:pPr>
        <w:widowControl w:val="0"/>
        <w:numPr>
          <w:ilvl w:val="0"/>
          <w:numId w:val="1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bude nejpozději v den předání staveniště </w:t>
      </w:r>
      <w:r w:rsidRPr="0041055C">
        <w:rPr>
          <w:rFonts w:ascii="Tahoma" w:eastAsia="Times New Roman" w:hAnsi="Tahoma" w:cs="Times New Roman"/>
          <w:b/>
          <w:bCs/>
          <w:color w:val="FF0000"/>
          <w:kern w:val="0"/>
          <w:sz w:val="18"/>
          <w:szCs w:val="18"/>
          <w:lang w:eastAsia="cs-CZ"/>
          <w14:ligatures w14:val="none"/>
        </w:rPr>
        <w:t>pojištěn</w:t>
      </w:r>
      <w:r w:rsidRPr="0041055C">
        <w:rPr>
          <w:rFonts w:ascii="Tahoma" w:eastAsia="Times New Roman" w:hAnsi="Tahoma" w:cs="Times New Roman"/>
          <w:kern w:val="0"/>
          <w:sz w:val="18"/>
          <w:szCs w:val="18"/>
          <w:lang w:eastAsia="cs-CZ"/>
          <w14:ligatures w14:val="none"/>
        </w:rPr>
        <w:t xml:space="preserve"> pro provádění Předmětu díla pojistnou smlouvou pro případ pojistné události související s prováděním Předmětu díla, a to zejména a minimálně v rozsahu pojištění dodávek a práce (plnění) zhotovitele proti obvyklým rizikům jako jsou zejména krádež, živelná pohroma, poškození nebo zničení, a to jak na staveništi, tak i v místech, kde jsou jednotlivé věci a zařízení, které tvoří předmět díla, uskladněny či montovány a současně pojištění odpovědnosti za škody způsobené činností zhotovitele při provádění Předmětu díla, a to na hodnotu pojistné události minimálně ve výši ceny díla. Ve smyslu skutečností výše uvedených tak zhotovitel sjedná pojištění na krytí rizik poškození, případně zničení budovaného díla systémem ”ALL RISK”, </w:t>
      </w:r>
      <w:r w:rsidRPr="0041055C">
        <w:rPr>
          <w:rFonts w:ascii="Tahoma" w:eastAsia="Times New Roman" w:hAnsi="Tahoma" w:cs="Times New Roman"/>
          <w:b/>
          <w:bCs/>
          <w:color w:val="FF0000"/>
          <w:kern w:val="0"/>
          <w:sz w:val="18"/>
          <w:szCs w:val="18"/>
          <w:lang w:eastAsia="cs-CZ"/>
          <w14:ligatures w14:val="none"/>
        </w:rPr>
        <w:t>a to až do výše ceny díla</w:t>
      </w:r>
      <w:r w:rsidRPr="0041055C">
        <w:rPr>
          <w:rFonts w:ascii="Tahoma" w:eastAsia="Times New Roman" w:hAnsi="Tahoma" w:cs="Times New Roman"/>
          <w:kern w:val="0"/>
          <w:sz w:val="18"/>
          <w:szCs w:val="18"/>
          <w:lang w:eastAsia="cs-CZ"/>
          <w14:ligatures w14:val="none"/>
        </w:rPr>
        <w:t xml:space="preserve">. Dále sjedná pojištění odpovědnosti za škody vzniklé jinému v souvislosti s realizací tohoto Předmětu díla. Zhotovitel zajistí analogické pojištění v rozsahu </w:t>
      </w:r>
      <w:r w:rsidRPr="0041055C">
        <w:rPr>
          <w:rFonts w:ascii="Tahoma" w:eastAsia="Times New Roman" w:hAnsi="Tahoma" w:cs="Tahoma"/>
          <w:kern w:val="0"/>
          <w:sz w:val="18"/>
          <w:szCs w:val="18"/>
          <w:lang w:eastAsia="cs-CZ"/>
          <w14:ligatures w14:val="none"/>
        </w:rPr>
        <w:t>jejich podílu na díle i na straně svých poddodavatelů.  Doklady o pojištění je povinen předložit na požádání</w:t>
      </w:r>
      <w:r w:rsidRPr="0041055C">
        <w:rPr>
          <w:rFonts w:ascii="Tahoma" w:eastAsia="Times New Roman" w:hAnsi="Tahoma" w:cs="Times New Roman"/>
          <w:kern w:val="0"/>
          <w:sz w:val="18"/>
          <w:szCs w:val="18"/>
          <w:lang w:eastAsia="cs-CZ"/>
          <w14:ligatures w14:val="none"/>
        </w:rPr>
        <w:t xml:space="preserve"> objednateli.  </w:t>
      </w:r>
    </w:p>
    <w:p w14:paraId="577E4476" w14:textId="77777777" w:rsidR="0041055C" w:rsidRPr="0041055C" w:rsidRDefault="0041055C" w:rsidP="0041055C">
      <w:pPr>
        <w:widowControl w:val="0"/>
        <w:numPr>
          <w:ilvl w:val="0"/>
          <w:numId w:val="1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se zavazuje uhradit objednateli do 10 (slovy: deseti) dnů poté, kdy k tomu bude objednatelem písemně vyzván, veškeré pokuty či další sankce, které byly objednateli vyměřeny (pravomocným rozhodnutím) orgány veřejné a státní správy v souvislosti s prokázaným porušením povinností zhotovitele stanovených Smlouvou či obecně závaznými právními předpisy při provádění Předmětu díla. Úhrada bude provedena na účet objednatele a ve lhůtě uvedené v písemné výzvě.</w:t>
      </w:r>
    </w:p>
    <w:p w14:paraId="2215361D" w14:textId="77777777" w:rsidR="0041055C" w:rsidRPr="0041055C" w:rsidRDefault="0041055C" w:rsidP="0041055C">
      <w:pPr>
        <w:widowControl w:val="0"/>
        <w:numPr>
          <w:ilvl w:val="0"/>
          <w:numId w:val="1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Jestliže zhotovitel narazí při provádění prací na archeologické nálezy, je povinen přerušit práce a informovat písemně objednatele a oprávněné orgány státní správy. Pokud tak neučiní, nese veškeré důsledky z toho plynoucí. O dobu, o kterou se v tomto případě prokazatelně zdrželo provádění Předmětu díla v důsledku přerušení prací, je zhotovitel oprávněn požadovat prodloužení termínu plnění. Jakékoliv posunutí konečného termínu plnění musí být řešeno písemným dodatkem ke</w:t>
      </w:r>
      <w:r w:rsidRPr="0041055C" w:rsidDel="0040380E">
        <w:rPr>
          <w:rFonts w:ascii="Tahoma" w:eastAsia="Times New Roman" w:hAnsi="Tahoma" w:cs="Times New Roman"/>
          <w:kern w:val="0"/>
          <w:sz w:val="18"/>
          <w:szCs w:val="18"/>
          <w:lang w:eastAsia="cs-CZ"/>
          <w14:ligatures w14:val="none"/>
        </w:rPr>
        <w:t xml:space="preserve"> </w:t>
      </w:r>
      <w:r w:rsidRPr="0041055C">
        <w:rPr>
          <w:rFonts w:ascii="Tahoma" w:eastAsia="Times New Roman" w:hAnsi="Tahoma" w:cs="Times New Roman"/>
          <w:kern w:val="0"/>
          <w:sz w:val="18"/>
          <w:szCs w:val="18"/>
          <w:lang w:eastAsia="cs-CZ"/>
          <w14:ligatures w14:val="none"/>
        </w:rPr>
        <w:t>Smlouvě, pod sankcí neplatnosti.</w:t>
      </w:r>
    </w:p>
    <w:p w14:paraId="22C9C8CF" w14:textId="77777777" w:rsidR="0041055C" w:rsidRPr="0041055C" w:rsidRDefault="0041055C" w:rsidP="0041055C">
      <w:pPr>
        <w:widowControl w:val="0"/>
        <w:numPr>
          <w:ilvl w:val="0"/>
          <w:numId w:val="1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Pokud má zhotovitel v úmyslu provést změnu poddodavatele, prostřednictvím kterého prokazoval v zadávacím řízení kvalifikaci, je povinen tento úmysl bez zbytečného odkladu oznámit objednateli a zároveň je povinen předložit objednateli doklady prokazující splnění kvalifikace novým poddodavatelem ve stejném rozsahu, v jakém byla prokazována prostřednictvím poddodavatele v rámci zadávacího řízení, a smlouvu uzavřenou s poddodavatelem dle § 83 zákona č. 134/2016 Sb., o zadávání veřejných zakázek, ve znění pozdějších předpisů</w:t>
      </w:r>
    </w:p>
    <w:p w14:paraId="3229719C" w14:textId="77777777" w:rsidR="0041055C" w:rsidRPr="0041055C" w:rsidRDefault="0041055C" w:rsidP="0041055C">
      <w:pPr>
        <w:widowControl w:val="0"/>
        <w:numPr>
          <w:ilvl w:val="0"/>
          <w:numId w:val="1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Změnu poddodavatele, prostřednictvím kterého zhotovitel prokazoval v zadávacím řízení kvalifikaci, je zhotovitel oprávněn provést pouze po předchozím písemném souhlasu objednatele.</w:t>
      </w:r>
    </w:p>
    <w:p w14:paraId="7AF8414A"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STAVENIŠTĚ</w:t>
      </w:r>
    </w:p>
    <w:p w14:paraId="20EDA8FF" w14:textId="77777777" w:rsidR="0041055C" w:rsidRP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Objednatel je povinen předat zhotoviteli staveniště pro provádění Předmětu díla v dohodnutém termínu a ve stavu odpovídajícím podmínkám Smlouvy. O předání staveniště sepíší smluvní strany zápis, který podepíší jednotlivé smluvní strany.</w:t>
      </w:r>
    </w:p>
    <w:p w14:paraId="587914E1" w14:textId="77777777" w:rsidR="0041055C" w:rsidRP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Provozní, sociální a případně i výrobní zařízení na staveništi zabezpečuje zhotovitel. Náklady na projekt skutečného provedení Předmětu díla (stavby), vybudování, údržbu, likvidaci a vyklizení zařízení staveniště jsou zahrnuty ve sjednané ceně díla.</w:t>
      </w:r>
    </w:p>
    <w:p w14:paraId="3822D833" w14:textId="77777777" w:rsidR="0041055C" w:rsidRP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je povinen na své náklady udržovat na převzatém staveništi pořádek a čistotu a je povinen odstraňovat odpady a nečistoty vzniklé jeho činností. V případě, že ani přes upozornění objednatele zápisem ve stavebním deníku nebude do 48 (slovy: čtyřiceti osmi) hodin po zápisu zhotovitelem zajištěn pořádek a čistota na staveništi, je objednatel oprávněn zajistit pořádek a čistotu na staveništi třetí osobou na náklady zhotovitele. </w:t>
      </w:r>
    </w:p>
    <w:p w14:paraId="2BCCFBEA" w14:textId="77777777" w:rsidR="0041055C" w:rsidRP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zajistí střežení staveniště a v případě potřeby i jeho oplocení nebo jiné vhodné zabezpečení. Náklady s tím spojené jsou zahrnuty ve sjednané ceně díla. </w:t>
      </w:r>
    </w:p>
    <w:p w14:paraId="71E8FC3F" w14:textId="77777777" w:rsidR="0041055C" w:rsidRP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si zajistí na vlastní náklady odběrná místa energií včetně případného měření odběrů. Úhrada nákladů za odběr energií spotřebovaných prováděním Předmětu díla a zařízením staveniště je zhotovitelem zahrnuta v ceně díla specifikované v čl. IV. Smlouvy.</w:t>
      </w:r>
    </w:p>
    <w:p w14:paraId="1221FE97" w14:textId="77777777" w:rsidR="0041055C" w:rsidRP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lastRenderedPageBreak/>
        <w:t xml:space="preserve">Nejpozději do 10 (slovy: deseti) dnů po předání a převzetí Předmětu díla či odstranění poslední vady či nedodělku, zjištěných při předání a převzetí Předmětu díla, je zhotovitel povinen vyklidit staveniště a upravit jej tak, jak určuje Projektová dokumentace a Smlouva, a protokolárně jej předat objednateli. Současně s likvidací zařízení staveniště je zhotovitel povinen provést úklid a uvedení do původního stavu také plochy či prostory, které nebyly součástí staveniště, ale prováděním Předmětu díla byly dotčeny. Pokud staveniště a dotčené plochy a pozemky v dohodnutém termínu nevyklidí nebo pokud jej neuvede do sjednaného stavu, je objednatel oprávněn fakturovat zhotoviteli smluvní pokutu ve výši uvedené v čl. XIIV. odst. 4 Smlouvy. </w:t>
      </w:r>
    </w:p>
    <w:p w14:paraId="3D30AA84" w14:textId="77777777" w:rsidR="0041055C" w:rsidRP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se zavazuje, že bez předchozího písemného souhlasu objednatele neumístí na staveniště, jeho zařízení či prostory se staveništěm související jakékoli reklamní zařízení, ať již vlastní či ve vlastnictví třetí osoby. </w:t>
      </w:r>
    </w:p>
    <w:p w14:paraId="0F0A649F" w14:textId="77777777" w:rsidR="0041055C" w:rsidRP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odpovídá za zajištění opatření pro zabezpečení bezpečnosti silničního provozu v souvislosti s omezeními spojenými s realizací díla a za osazení případného dočasného dopravního značení, včetně jeho údržby a čištění v průběhu provádění díla.</w:t>
      </w:r>
    </w:p>
    <w:p w14:paraId="1CC2D2FF"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STAVEBNÍ DENÍK</w:t>
      </w:r>
    </w:p>
    <w:p w14:paraId="7925530E" w14:textId="77777777" w:rsidR="0041055C" w:rsidRPr="0041055C" w:rsidRDefault="0041055C" w:rsidP="0041055C">
      <w:pPr>
        <w:widowControl w:val="0"/>
        <w:numPr>
          <w:ilvl w:val="0"/>
          <w:numId w:val="19"/>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je povinen ode dne, kdy zahájí práce na díle v souladu se Smlouvou vést stavební deník v souladu s § 6 </w:t>
      </w:r>
      <w:proofErr w:type="spellStart"/>
      <w:r w:rsidRPr="0041055C">
        <w:rPr>
          <w:rFonts w:ascii="Tahoma" w:eastAsia="Times New Roman" w:hAnsi="Tahoma" w:cs="Times New Roman"/>
          <w:kern w:val="0"/>
          <w:sz w:val="18"/>
          <w:szCs w:val="18"/>
          <w:lang w:eastAsia="cs-CZ"/>
          <w14:ligatures w14:val="none"/>
        </w:rPr>
        <w:t>vyhl</w:t>
      </w:r>
      <w:proofErr w:type="spellEnd"/>
      <w:r w:rsidRPr="0041055C">
        <w:rPr>
          <w:rFonts w:ascii="Tahoma" w:eastAsia="Times New Roman" w:hAnsi="Tahoma" w:cs="Times New Roman"/>
          <w:kern w:val="0"/>
          <w:sz w:val="18"/>
          <w:szCs w:val="18"/>
          <w:lang w:eastAsia="cs-CZ"/>
          <w14:ligatures w14:val="none"/>
        </w:rPr>
        <w:t xml:space="preserve">. č. 499/2006 Sb., o dokumentaci staveb, ve znění pozdějších předpisů, resp. s přílohou č. 16 této vyhlášky, do kterého je povinen zapisovat všechny důležité okolnosti týkající se Stavby, zejména časový postup prací, jejich jakost, zdůvodnění odchylek od Projektové </w:t>
      </w:r>
      <w:proofErr w:type="gramStart"/>
      <w:r w:rsidRPr="0041055C">
        <w:rPr>
          <w:rFonts w:ascii="Tahoma" w:eastAsia="Times New Roman" w:hAnsi="Tahoma" w:cs="Times New Roman"/>
          <w:kern w:val="0"/>
          <w:sz w:val="18"/>
          <w:szCs w:val="18"/>
          <w:lang w:eastAsia="cs-CZ"/>
          <w14:ligatures w14:val="none"/>
        </w:rPr>
        <w:t>dokumentace</w:t>
      </w:r>
      <w:proofErr w:type="gramEnd"/>
      <w:r w:rsidRPr="0041055C">
        <w:rPr>
          <w:rFonts w:ascii="Tahoma" w:eastAsia="Times New Roman" w:hAnsi="Tahoma" w:cs="Times New Roman"/>
          <w:kern w:val="0"/>
          <w:sz w:val="18"/>
          <w:szCs w:val="18"/>
          <w:lang w:eastAsia="cs-CZ"/>
          <w14:ligatures w14:val="none"/>
        </w:rPr>
        <w:t xml:space="preserve"> popř. od cenové nabídky apod. </w:t>
      </w:r>
    </w:p>
    <w:p w14:paraId="27F038CC" w14:textId="77777777" w:rsidR="0041055C" w:rsidRPr="0041055C" w:rsidRDefault="0041055C" w:rsidP="0041055C">
      <w:pPr>
        <w:widowControl w:val="0"/>
        <w:numPr>
          <w:ilvl w:val="0"/>
          <w:numId w:val="19"/>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Povinnost vést stavební deník končí předáním a převzetím bezvadně provedeného Předmětu díla nebo odstraněním vad a nedodělků z přejímacího řízení dle čl. XII. Smlouvy.  </w:t>
      </w:r>
    </w:p>
    <w:p w14:paraId="45BFB590" w14:textId="77777777" w:rsidR="0041055C" w:rsidRPr="0041055C" w:rsidRDefault="0041055C" w:rsidP="0041055C">
      <w:pPr>
        <w:widowControl w:val="0"/>
        <w:numPr>
          <w:ilvl w:val="0"/>
          <w:numId w:val="19"/>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Ve stavebním deníku musí být vedeno mimo jiné:</w:t>
      </w:r>
    </w:p>
    <w:p w14:paraId="66A52BC7"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název, sídlo, IČ zhotovitele,</w:t>
      </w:r>
    </w:p>
    <w:p w14:paraId="698D62A8"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název, sídlo, IČ objednatele,</w:t>
      </w:r>
    </w:p>
    <w:p w14:paraId="700EC06A"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název, sídlo, IČ zpracovatele Projektové dokumentace,</w:t>
      </w:r>
    </w:p>
    <w:p w14:paraId="00F8863E"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název, sídlo, IČ firmy vykonávající technický dozor objednatele,</w:t>
      </w:r>
    </w:p>
    <w:p w14:paraId="5942A302"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přehled všech provedených zkoušek jakosti,</w:t>
      </w:r>
    </w:p>
    <w:p w14:paraId="6C745D31"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seznam dokumentace Stavby včetně všech změn a doplňků,</w:t>
      </w:r>
    </w:p>
    <w:p w14:paraId="47280175"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seznam dokladů a úředních opatření týkajících se Stavby,</w:t>
      </w:r>
    </w:p>
    <w:p w14:paraId="64CCCBA1"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seznam všech poddodavatelů s uvedením jejich názvů, sídel a IČ.</w:t>
      </w:r>
    </w:p>
    <w:p w14:paraId="1FACCF6F" w14:textId="77777777" w:rsidR="0041055C" w:rsidRPr="0041055C" w:rsidRDefault="0041055C" w:rsidP="0041055C">
      <w:pPr>
        <w:widowControl w:val="0"/>
        <w:numPr>
          <w:ilvl w:val="0"/>
          <w:numId w:val="19"/>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Zápisy do stavebního deníku čitelně zapisuje a podepisuje pověřený zástupce zhotovitele vždy ten den, kdy byly práce provedeny nebo kdy nastaly okolnosti, které jsou předmětem zápisu. Mimo pověřeného zástupce zhotovitele může do stavebního deníku provádět záznamy pouze pověřený zástupce objednatele nebo příslušné orgány státní či veřejné správy či dotčené odborné organizace, a to se souhlasem obou smluvních stran.</w:t>
      </w:r>
    </w:p>
    <w:p w14:paraId="439E9709" w14:textId="77777777" w:rsidR="0041055C" w:rsidRPr="0041055C" w:rsidRDefault="0041055C" w:rsidP="0041055C">
      <w:pPr>
        <w:widowControl w:val="0"/>
        <w:numPr>
          <w:ilvl w:val="0"/>
          <w:numId w:val="19"/>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Nesouhlasí-li pověřený zástupce zhotovitele se zápisem, který učinil objednatel nebo jím pověřený zástupce do stavebního deníku, musí k tomuto zápisu připojit svoje stanovisko nejpozději do 3 (slovy: tří) pracovních dnů, jinak se má za to, že s uvedeným zápisem souhlasí.</w:t>
      </w:r>
    </w:p>
    <w:p w14:paraId="36151993" w14:textId="77777777" w:rsidR="0041055C" w:rsidRPr="0041055C" w:rsidRDefault="0041055C" w:rsidP="0041055C">
      <w:pPr>
        <w:widowControl w:val="0"/>
        <w:numPr>
          <w:ilvl w:val="0"/>
          <w:numId w:val="19"/>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Objednatel nebo jím pověřený zástupce je povinen se k zápisům ve stavebním deníku učiněných zhotovitelem vyjadřovat nejpozději do 3 (slovy: tří) pracovních dnů.</w:t>
      </w:r>
    </w:p>
    <w:p w14:paraId="6282E60E" w14:textId="77777777" w:rsidR="0041055C" w:rsidRPr="0041055C" w:rsidRDefault="0041055C" w:rsidP="0041055C">
      <w:pPr>
        <w:widowControl w:val="0"/>
        <w:numPr>
          <w:ilvl w:val="0"/>
          <w:numId w:val="19"/>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Zápisy ve stavebním deníku se nepovažují za změnu Smlouvy, ale jsou podkladem pro vypracování případných dodatků ke Smlouvě.</w:t>
      </w:r>
    </w:p>
    <w:p w14:paraId="52C09621" w14:textId="77777777" w:rsidR="0041055C" w:rsidRPr="0041055C" w:rsidRDefault="0041055C" w:rsidP="0041055C">
      <w:pPr>
        <w:widowControl w:val="0"/>
        <w:numPr>
          <w:ilvl w:val="0"/>
          <w:numId w:val="19"/>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Stavební deník bude uložen u odpovědné osoby zhotovitele. Během pracovní doby bude stavební deník přístupný na Stavbě oprávněným osobám.</w:t>
      </w:r>
    </w:p>
    <w:p w14:paraId="414C512C"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PROVÁDĚNÍ DÍLA</w:t>
      </w:r>
    </w:p>
    <w:p w14:paraId="27D2CF04"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se zavazuje provádět dílo v souladu s touto Smlouvou s vynaložením veškeré odborné péče, podle svých nejlepších znalostí a schopností, sledovat a chránit oprávněné zájmy objednatele a postupovat v souladu s jeho přiměřenými pokyny nebo s pokyny jím pověřených osob.</w:t>
      </w:r>
    </w:p>
    <w:p w14:paraId="5D5C919C"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se zavazuje zajistit kvalitní řízení a dohled nad prováděním díla, průběžně kontrolovat jakost dodávek a prověřovat doklady o dodávkách materiálů a technologií.</w:t>
      </w:r>
    </w:p>
    <w:p w14:paraId="434B009D"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bude informovat objednatele o stavu rozpracovaného Předmětu díla na pravidelných poradách – kontrolních dnech, které bude zhotovitel organizovat v místě provádění Předmětu díla podle potřeby, nejméně však 1 x (slovy: jedenkrát) za 14 (slovy: čtrnáct) dní. </w:t>
      </w:r>
    </w:p>
    <w:p w14:paraId="2F6352F0"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Objednatel nebo jím pověřený zástupce je oprávněn kontrolovat provádění Předmětu díla, za tímto účelem je zhotovitel povinen umožnit objednateli a jím pověřeným osobám kdykoliv vstup na staveniště, kontrolu prováděných prací a kontrolu veškerých dokladů a dokumentace k dílu a poskytnout jim při tom veškerou </w:t>
      </w:r>
      <w:r w:rsidRPr="0041055C">
        <w:rPr>
          <w:rFonts w:ascii="Tahoma" w:eastAsia="Times New Roman" w:hAnsi="Tahoma" w:cs="Times New Roman"/>
          <w:kern w:val="0"/>
          <w:sz w:val="18"/>
          <w:szCs w:val="18"/>
          <w:lang w:eastAsia="cs-CZ"/>
          <w14:ligatures w14:val="none"/>
        </w:rPr>
        <w:lastRenderedPageBreak/>
        <w:t xml:space="preserve">potřebnou součinnost. Zjistí-li objednatel nebo jeho pověřený zástupce, že zhotovitel provádí Předmět díla v rozporu se svými povinnostmi, je objednatel oprávněn dožadovat se toho, aby zhotovitel na své náklady odstranil vady vzniklé vadným prováděním a Předmět díla prováděl řádným způsobem. </w:t>
      </w:r>
    </w:p>
    <w:p w14:paraId="10719B1B"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vyzvat objednatele nebo jím pověřeného zástupce minimálně 3 (slovy: tři) pracovní dny předem zápisem do stavebního deníku ke kontrole a k prověření prací, které budou v dalším postupu při provádění Předmětu díla zakryty nebo se stanou nepřístupnými. Neučiní-li tak, je povinen na svůj náklad na žádost objednatele odkrýt práce, které byly zakryty nebo které se staly nepřístupnými.</w:t>
      </w:r>
    </w:p>
    <w:p w14:paraId="71580D15"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Pokud se objednatel nebo jím pověřený zástupce ke kontrole přes včasné písemné vyzvání bez uvedení závažných důvodů nedostaví, je zhotovitel oprávněn předmětné práce zakrýt. Bude-li v tomto případě objednatel dodatečně požadovat jejich odkrytí, je zhotovitel povinen toto odkrytí provést na náklady objednatele. Pokud se však zjistí, že práce nebyly řádně provedeny, nese zhotovitel veškeré náklady spojené s odkrytím prací, opravou chybného stavu a následným zakrytím.</w:t>
      </w:r>
    </w:p>
    <w:p w14:paraId="59FADA42"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odpovídá za to, že veškeré odborné práce vykonávají zaměstnanci zhotovitele nebo jeho poddodavatelů, mající příslušnou kvalifikaci a potřebná oprávnění podle zvláštních právních předpisů. Doklad o kvalifikaci zaměstnanců je zhotovitel na požádání předložit objednateli.</w:t>
      </w:r>
    </w:p>
    <w:p w14:paraId="07940B18"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se zavazuje počínat si tak, aby nedocházelo ke škodám na majetku objednatele a třetích osob, dále se zhotovitel zavazuje přijmout přiměřená opatření k předcházení vzniku škod a v případě jejich vzniku tyto škody nahradit na vlastní náklady. </w:t>
      </w:r>
    </w:p>
    <w:p w14:paraId="557A4786"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v plné míře odpovídá za bezpečnost a ochranu zdraví všech osob v prostoru staveniště a je povinen zabezpečit jejich proškolení v oblasti BOZP a vybavení ochrannými pracovními pomůckami. Zhotovitel je povinen aktivně spolupracovat s koordinátorem BOZP a zajistit, že tak budou činit i jeho poddodavatelé. </w:t>
      </w:r>
    </w:p>
    <w:p w14:paraId="4F16B52C"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se zavazuje eliminovat negativní účinky provádění stavby na její okolí. Zhotovitel se zavazuje provádět hlučné venkovní práce pouze v denní době stanovené vydanými povoleními a v souladu s přiměřenými požadavky objednatele z důvodu ochrany okolí před hlukem a vibracemi.</w:t>
      </w:r>
    </w:p>
    <w:p w14:paraId="35313C7D" w14:textId="77777777" w:rsidR="0041055C" w:rsidRPr="0041055C" w:rsidRDefault="0041055C" w:rsidP="0041055C">
      <w:pPr>
        <w:widowControl w:val="0"/>
        <w:spacing w:after="0" w:line="276" w:lineRule="auto"/>
        <w:jc w:val="both"/>
        <w:rPr>
          <w:rFonts w:ascii="Tahoma" w:eastAsia="Times New Roman" w:hAnsi="Tahoma" w:cs="Times New Roman"/>
          <w:kern w:val="0"/>
          <w:sz w:val="18"/>
          <w:szCs w:val="18"/>
          <w:lang w:eastAsia="cs-CZ"/>
          <w14:ligatures w14:val="none"/>
        </w:rPr>
      </w:pPr>
    </w:p>
    <w:p w14:paraId="3CEA69A4"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Technický dozor stavebníka, autorský dozor, kordinátor bozp</w:t>
      </w:r>
    </w:p>
    <w:p w14:paraId="07E39771"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se zavazuje vytvořit podmínky pro výkon činnosti technického dozoru, autorského dozoru a koordinátora BOZP, poskytovat jim součinnost při plnění jejich úkolů a řídit se jejich oprávněnými pokyny. </w:t>
      </w:r>
    </w:p>
    <w:p w14:paraId="41357BE1"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Technický dozor stavebníka (dále jen „TDS“) je zástupce objednatele vykonávající dohled nad řádným prováděním díla zhotovitelem a plněním dalších jeho povinností dle této Smlouvy. TDS plní úkoly uvedené v této Smlouvě a další úkoly, kterými jej pověří objednatel.</w:t>
      </w:r>
    </w:p>
    <w:p w14:paraId="3BDE3890"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TDS zastupuje objednatele ve všech věcech, kdy je to při výkonu činnosti TDS obvyklé. Současně ve všech případech, kdy tato Smlouva hovoří o TDS, může příslušné úkoly a oprávnění vykonávat přímo objednatel.</w:t>
      </w:r>
    </w:p>
    <w:p w14:paraId="572CAD46"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TDS je (vedle jiných jeho oprávnění uvedených v této Smlouvě) objednatelem zmocněn zejména: </w:t>
      </w:r>
    </w:p>
    <w:p w14:paraId="680042C6" w14:textId="77777777" w:rsidR="0041055C" w:rsidRPr="0041055C" w:rsidRDefault="0041055C" w:rsidP="0041055C">
      <w:pPr>
        <w:widowControl w:val="0"/>
        <w:numPr>
          <w:ilvl w:val="0"/>
          <w:numId w:val="36"/>
        </w:numPr>
        <w:tabs>
          <w:tab w:val="left" w:pos="360"/>
        </w:tabs>
        <w:spacing w:after="200" w:line="276" w:lineRule="auto"/>
        <w:contextualSpacing/>
        <w:jc w:val="both"/>
        <w:rPr>
          <w:rFonts w:ascii="Tahoma" w:eastAsia="Times New Roman" w:hAnsi="Tahoma" w:cs="Times New Roman"/>
          <w:kern w:val="0"/>
          <w:sz w:val="18"/>
          <w:szCs w:val="18"/>
          <w14:ligatures w14:val="none"/>
        </w:rPr>
      </w:pPr>
      <w:r w:rsidRPr="0041055C">
        <w:rPr>
          <w:rFonts w:ascii="Tahoma" w:eastAsia="Times New Roman" w:hAnsi="Tahoma" w:cs="Times New Roman"/>
          <w:kern w:val="0"/>
          <w:sz w:val="18"/>
          <w:szCs w:val="18"/>
          <w14:ligatures w14:val="none"/>
        </w:rPr>
        <w:t xml:space="preserve">požadovat zjednání nápravy v případě, že zjistí, že zhotovitel provádí Předmět díla v rozporu s touto Smlouvou, popř. porušuje jiné své povinnosti, a stanovit k tomu zhotoviteli přiměřenou lhůtu, </w:t>
      </w:r>
    </w:p>
    <w:p w14:paraId="6D0E98CB" w14:textId="77777777" w:rsidR="0041055C" w:rsidRPr="0041055C" w:rsidRDefault="0041055C" w:rsidP="0041055C">
      <w:pPr>
        <w:widowControl w:val="0"/>
        <w:numPr>
          <w:ilvl w:val="0"/>
          <w:numId w:val="36"/>
        </w:numPr>
        <w:tabs>
          <w:tab w:val="left" w:pos="360"/>
        </w:tabs>
        <w:spacing w:after="200" w:line="276" w:lineRule="auto"/>
        <w:contextualSpacing/>
        <w:jc w:val="both"/>
        <w:rPr>
          <w:rFonts w:ascii="Tahoma" w:eastAsia="Times New Roman" w:hAnsi="Tahoma" w:cs="Times New Roman"/>
          <w:kern w:val="0"/>
          <w:sz w:val="18"/>
          <w:szCs w:val="18"/>
          <w14:ligatures w14:val="none"/>
        </w:rPr>
      </w:pPr>
      <w:r w:rsidRPr="0041055C">
        <w:rPr>
          <w:rFonts w:ascii="Tahoma" w:eastAsia="Times New Roman" w:hAnsi="Tahoma" w:cs="Times New Roman"/>
          <w:kern w:val="0"/>
          <w:sz w:val="18"/>
          <w:szCs w:val="18"/>
          <w14:ligatures w14:val="none"/>
        </w:rPr>
        <w:t>požadovat po zhotoviteli provedení dodatečných zkoušet nebo ověření kvality v případě, že vzniknou jakékoliv pochybnosti o kvalitě prací či dodávek, přičemž náklady na tyto zkoušky nese zhotovitel.</w:t>
      </w:r>
    </w:p>
    <w:p w14:paraId="64088F0B"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Není-li v této Smlouvě uvedeno jinak, není TDS zejména oprávněn za objednatele měnit tuto smlouvu ani zbavovat zhotovitele jakýchkoliv povinností.</w:t>
      </w:r>
    </w:p>
    <w:p w14:paraId="37647708"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Autorský dozor vykonává dohled nad prováděním díla v souladu s projektovou dokumentací. Zhotovitel je povinen konzultovat s autorským dozorem navrhované změny Předmětu díla oproti projektové dokumentaci. </w:t>
      </w:r>
    </w:p>
    <w:p w14:paraId="2437462C"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Autorský dozor je zmocněn požadovat zjednání nápravy v případě, že zjistí, že zhotovitel provádí dílo v rozporu s projektovou dokumentací, a stanovit k tomu zhotoviteli přiměřenou lhůtu. </w:t>
      </w:r>
    </w:p>
    <w:p w14:paraId="778BDEC5"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Koordinátor BOZP pověření objednatelem plní zejména úkoly plynoucí z příslušných právních předpisů. Tím nejsou dotčeny povinnosti zhotovitele týkající se bezpečnosti a ochrany zdraví při práci dle této smlouvy a příslušných právních předpisů. </w:t>
      </w:r>
    </w:p>
    <w:p w14:paraId="4BEE3522"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highlight w:val="cyan"/>
          <w:lang w:eastAsia="cs-CZ"/>
          <w14:ligatures w14:val="none"/>
        </w:rPr>
      </w:pPr>
      <w:r w:rsidRPr="0041055C">
        <w:rPr>
          <w:rFonts w:ascii="Tahoma" w:eastAsia="Times New Roman" w:hAnsi="Tahoma" w:cs="Times New Roman"/>
          <w:kern w:val="0"/>
          <w:sz w:val="18"/>
          <w:szCs w:val="18"/>
          <w:highlight w:val="cyan"/>
          <w:lang w:eastAsia="cs-CZ"/>
          <w14:ligatures w14:val="none"/>
        </w:rPr>
        <w:t>Osoba vykonávající funkci TDS:</w:t>
      </w:r>
      <w:r w:rsidRPr="0041055C">
        <w:rPr>
          <w:rFonts w:ascii="Tahoma" w:eastAsia="Times New Roman" w:hAnsi="Tahoma" w:cs="Times New Roman"/>
          <w:kern w:val="0"/>
          <w:sz w:val="18"/>
          <w:szCs w:val="18"/>
          <w:highlight w:val="cyan"/>
          <w:lang w:eastAsia="cs-CZ"/>
          <w14:ligatures w14:val="none"/>
        </w:rPr>
        <w:tab/>
      </w:r>
      <w:r w:rsidRPr="0041055C">
        <w:rPr>
          <w:rFonts w:ascii="Tahoma" w:eastAsia="Times New Roman" w:hAnsi="Tahoma" w:cs="Times New Roman"/>
          <w:kern w:val="0"/>
          <w:sz w:val="18"/>
          <w:szCs w:val="18"/>
          <w:highlight w:val="cyan"/>
          <w:lang w:eastAsia="cs-CZ"/>
          <w14:ligatures w14:val="none"/>
        </w:rPr>
        <w:tab/>
        <w:t>David Koryta, TDS s autorizací v oboru dopravní stavby</w:t>
      </w:r>
    </w:p>
    <w:p w14:paraId="0C794613" w14:textId="77777777" w:rsidR="0041055C" w:rsidRPr="0041055C" w:rsidRDefault="0041055C" w:rsidP="0041055C">
      <w:pPr>
        <w:widowControl w:val="0"/>
        <w:tabs>
          <w:tab w:val="left" w:pos="360"/>
        </w:tabs>
        <w:spacing w:after="0" w:line="276" w:lineRule="auto"/>
        <w:ind w:left="360"/>
        <w:jc w:val="both"/>
        <w:rPr>
          <w:rFonts w:ascii="Tahoma" w:eastAsia="Times New Roman" w:hAnsi="Tahoma" w:cs="Times New Roman"/>
          <w:i/>
          <w:iCs/>
          <w:kern w:val="0"/>
          <w:sz w:val="18"/>
          <w:szCs w:val="18"/>
          <w:highlight w:val="cyan"/>
          <w:lang w:eastAsia="cs-CZ"/>
          <w14:ligatures w14:val="none"/>
        </w:rPr>
      </w:pPr>
      <w:r w:rsidRPr="0041055C">
        <w:rPr>
          <w:rFonts w:ascii="Tahoma" w:eastAsia="Times New Roman" w:hAnsi="Tahoma" w:cs="Times New Roman"/>
          <w:kern w:val="0"/>
          <w:sz w:val="18"/>
          <w:szCs w:val="18"/>
          <w:highlight w:val="cyan"/>
          <w:lang w:eastAsia="cs-CZ"/>
          <w14:ligatures w14:val="none"/>
        </w:rPr>
        <w:t>Osoba vykonávající funkci autorského dozoru:</w:t>
      </w:r>
      <w:r w:rsidRPr="0041055C">
        <w:rPr>
          <w:rFonts w:ascii="Tahoma" w:eastAsia="Times New Roman" w:hAnsi="Tahoma" w:cs="Times New Roman"/>
          <w:kern w:val="0"/>
          <w:sz w:val="18"/>
          <w:szCs w:val="18"/>
          <w:highlight w:val="cyan"/>
          <w:lang w:eastAsia="cs-CZ"/>
          <w14:ligatures w14:val="none"/>
        </w:rPr>
        <w:tab/>
      </w:r>
      <w:r w:rsidRPr="0041055C">
        <w:rPr>
          <w:rFonts w:ascii="Tahoma" w:eastAsia="Times New Roman" w:hAnsi="Tahoma" w:cs="Times New Roman"/>
          <w:i/>
          <w:iCs/>
          <w:kern w:val="0"/>
          <w:sz w:val="18"/>
          <w:szCs w:val="18"/>
          <w:highlight w:val="cyan"/>
          <w:lang w:eastAsia="cs-CZ"/>
          <w14:ligatures w14:val="none"/>
        </w:rPr>
        <w:t>bude doplněno před podpisem smlouvy</w:t>
      </w:r>
    </w:p>
    <w:p w14:paraId="23820FE2" w14:textId="77777777" w:rsidR="0041055C" w:rsidRPr="0041055C" w:rsidRDefault="0041055C" w:rsidP="0041055C">
      <w:pPr>
        <w:widowControl w:val="0"/>
        <w:tabs>
          <w:tab w:val="left" w:pos="360"/>
        </w:tabs>
        <w:spacing w:after="0" w:line="276" w:lineRule="auto"/>
        <w:ind w:left="360"/>
        <w:jc w:val="both"/>
        <w:rPr>
          <w:rFonts w:ascii="Tahoma" w:eastAsia="Times New Roman" w:hAnsi="Tahoma" w:cs="Times New Roman"/>
          <w:i/>
          <w:iCs/>
          <w:kern w:val="0"/>
          <w:sz w:val="18"/>
          <w:szCs w:val="18"/>
          <w:highlight w:val="cyan"/>
          <w:lang w:eastAsia="cs-CZ"/>
          <w14:ligatures w14:val="none"/>
        </w:rPr>
      </w:pPr>
      <w:r w:rsidRPr="0041055C">
        <w:rPr>
          <w:rFonts w:ascii="Tahoma" w:eastAsia="Times New Roman" w:hAnsi="Tahoma" w:cs="Times New Roman"/>
          <w:kern w:val="0"/>
          <w:sz w:val="18"/>
          <w:szCs w:val="18"/>
          <w:highlight w:val="cyan"/>
          <w:lang w:eastAsia="cs-CZ"/>
          <w14:ligatures w14:val="none"/>
        </w:rPr>
        <w:t>Osoba vykonávající funkci koordinátora BOZP:</w:t>
      </w:r>
      <w:r w:rsidRPr="0041055C">
        <w:rPr>
          <w:rFonts w:ascii="Tahoma" w:eastAsia="Times New Roman" w:hAnsi="Tahoma" w:cs="Times New Roman"/>
          <w:kern w:val="0"/>
          <w:sz w:val="18"/>
          <w:szCs w:val="18"/>
          <w:highlight w:val="cyan"/>
          <w:lang w:eastAsia="cs-CZ"/>
          <w14:ligatures w14:val="none"/>
        </w:rPr>
        <w:tab/>
      </w:r>
      <w:r w:rsidRPr="0041055C">
        <w:rPr>
          <w:rFonts w:ascii="Tahoma" w:eastAsia="Times New Roman" w:hAnsi="Tahoma" w:cs="Times New Roman"/>
          <w:i/>
          <w:iCs/>
          <w:kern w:val="0"/>
          <w:sz w:val="18"/>
          <w:szCs w:val="18"/>
          <w:highlight w:val="cyan"/>
          <w:lang w:eastAsia="cs-CZ"/>
          <w14:ligatures w14:val="none"/>
        </w:rPr>
        <w:t>bude doplněno před podpisem smlouvy</w:t>
      </w:r>
    </w:p>
    <w:p w14:paraId="4FA827CB" w14:textId="77777777" w:rsidR="0041055C" w:rsidRDefault="0041055C" w:rsidP="0041055C">
      <w:pPr>
        <w:widowControl w:val="0"/>
        <w:numPr>
          <w:ilvl w:val="0"/>
          <w:numId w:val="7"/>
        </w:numPr>
        <w:tabs>
          <w:tab w:val="left" w:pos="360"/>
        </w:tabs>
        <w:spacing w:after="200" w:line="276" w:lineRule="auto"/>
        <w:contextualSpacing/>
        <w:jc w:val="both"/>
        <w:rPr>
          <w:rFonts w:ascii="Tahoma" w:eastAsia="Times New Roman" w:hAnsi="Tahoma" w:cs="Times New Roman"/>
          <w:kern w:val="0"/>
          <w:sz w:val="18"/>
          <w:szCs w:val="18"/>
          <w14:ligatures w14:val="none"/>
        </w:rPr>
      </w:pPr>
      <w:r w:rsidRPr="0041055C">
        <w:rPr>
          <w:rFonts w:ascii="Tahoma" w:eastAsia="Times New Roman" w:hAnsi="Tahoma" w:cs="Times New Roman"/>
          <w:kern w:val="0"/>
          <w:sz w:val="18"/>
          <w:szCs w:val="18"/>
          <w14:ligatures w14:val="none"/>
        </w:rPr>
        <w:t>Případná změna osoby vykonávající funkci TDS, autorského dozoru a koordinátora BOZP, jakož i další pověřené osoby na straně objednatele a zhotovitele, včetně jejich kontaktních údajů, se nepovažuje za změnu této smlouvy. Smluvní strany se však zavazují o veškerých těchto změnách bezodkladně druhou smluvní stranu informovat.</w:t>
      </w:r>
    </w:p>
    <w:p w14:paraId="7A99A28A" w14:textId="77777777" w:rsidR="002D55F8" w:rsidRPr="0041055C" w:rsidRDefault="002D55F8" w:rsidP="002D55F8">
      <w:pPr>
        <w:widowControl w:val="0"/>
        <w:tabs>
          <w:tab w:val="left" w:pos="360"/>
        </w:tabs>
        <w:spacing w:after="200" w:line="276" w:lineRule="auto"/>
        <w:ind w:left="360"/>
        <w:contextualSpacing/>
        <w:jc w:val="both"/>
        <w:rPr>
          <w:rFonts w:ascii="Tahoma" w:eastAsia="Times New Roman" w:hAnsi="Tahoma" w:cs="Times New Roman"/>
          <w:kern w:val="0"/>
          <w:sz w:val="18"/>
          <w:szCs w:val="18"/>
          <w14:ligatures w14:val="none"/>
        </w:rPr>
      </w:pPr>
    </w:p>
    <w:p w14:paraId="010B76A9" w14:textId="77777777" w:rsidR="0041055C" w:rsidRPr="0041055C" w:rsidRDefault="0041055C" w:rsidP="002D55F8">
      <w:pPr>
        <w:shd w:val="pct10" w:color="auto" w:fill="auto"/>
        <w:tabs>
          <w:tab w:val="center" w:pos="4536"/>
          <w:tab w:val="right" w:pos="9072"/>
        </w:tabs>
        <w:spacing w:before="120" w:after="120" w:line="276" w:lineRule="auto"/>
        <w:ind w:left="782"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lastRenderedPageBreak/>
        <w:t>PŘEDÁNÍ A PŘEVZETÍ DÍLA</w:t>
      </w:r>
    </w:p>
    <w:p w14:paraId="2FD3D1B1" w14:textId="77777777" w:rsidR="0041055C" w:rsidRPr="0041055C" w:rsidRDefault="0041055C" w:rsidP="0041055C">
      <w:pPr>
        <w:widowControl w:val="0"/>
        <w:numPr>
          <w:ilvl w:val="0"/>
          <w:numId w:val="3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Dílo se považuje za dokončené a připravené k předání, jsou-li dokončeny veškeré stavby, resp. stavební, montážní, terénní a jiné sjednané práce, a jsou-li poskytnuty veškeré dodávky v souladu s touto Smlouvou a ve sjednané jakosti a současně jsou dokončeny veškeré činnosti dle této Smlouvy.</w:t>
      </w:r>
    </w:p>
    <w:p w14:paraId="6C2031CA" w14:textId="77777777" w:rsidR="0041055C" w:rsidRPr="0041055C" w:rsidRDefault="0041055C" w:rsidP="0041055C">
      <w:pPr>
        <w:widowControl w:val="0"/>
        <w:numPr>
          <w:ilvl w:val="0"/>
          <w:numId w:val="3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nejpozději 10 (slovy: deseti) dnů předem doručit objednateli písemné oznámení, kdy bude dokončený Předmět díla připraven k předání a převzetí. Objednatel je pak povinen nejpozději do 3 (slovy: tří) pracovních dnů od termínu stanoveného zhotovitelem zahájit přejímací řízení a řádně v něm pokračovat.</w:t>
      </w:r>
    </w:p>
    <w:p w14:paraId="2A230A75" w14:textId="77777777" w:rsidR="0041055C" w:rsidRPr="0041055C" w:rsidRDefault="0041055C" w:rsidP="0041055C">
      <w:pPr>
        <w:widowControl w:val="0"/>
        <w:numPr>
          <w:ilvl w:val="0"/>
          <w:numId w:val="3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připravit a doložit u přejímacího řízení seznam výrobků a dodávek, na které se vztahuje kratší záruční lhůta, než je stanovena Smlouvou.</w:t>
      </w:r>
    </w:p>
    <w:p w14:paraId="1D54F450" w14:textId="77777777" w:rsidR="0041055C" w:rsidRPr="0041055C" w:rsidRDefault="0041055C" w:rsidP="0041055C">
      <w:pPr>
        <w:widowControl w:val="0"/>
        <w:numPr>
          <w:ilvl w:val="0"/>
          <w:numId w:val="3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Předmět díla je považován za dokončený, pokud jsou veškeré práce určené Smlouvou provedeny řádně v souladu se Smlouvou a pokud všechny plochy a pozemky tvořící staveniště jsou vyčištěny, upraveny, zbaveny odpadu.</w:t>
      </w:r>
    </w:p>
    <w:p w14:paraId="5F2D5151" w14:textId="77777777" w:rsidR="0041055C" w:rsidRPr="0041055C" w:rsidRDefault="0041055C" w:rsidP="0041055C">
      <w:pPr>
        <w:widowControl w:val="0"/>
        <w:numPr>
          <w:ilvl w:val="0"/>
          <w:numId w:val="3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Objednatel je oprávněn, nikoliv však povinen, převzít i Předmět díla, který vykazuje drobné vady a nedodělky, které samy o sobě ani ve spojení s jinými nebrání řádnému a bezpečnému užívání Předmětu díla. Zhotovitel je povinen odstranit tyto vady a nedodělky v termínu uvedeném v Protokolu. Zhotovitel je povinen ve lhůtě uvedené v předchozí větě odstranit vady nebo nedodělky, i když tvrdí, že za uvedené vady a nedodělky díla neodpovídá. Náklady na odstranění těchto vad a nedodělků nese zhotovitel, nedohodnou-li se smluvní strany jinak. Nepřistoupí-li zhotovitel k odstraňování vad a nedodělků díla nejpozději do 3 (slovy: tří) dnů ode dne neúspěšného pokusu o předání Předmětu díla zhotovitelem objednateli, je objednatel oprávněn nechat vady či nedodělky odstranit jinou způsobilou právnickou nebo fyzickou osobu, a to na náklady zhotovitele.</w:t>
      </w:r>
    </w:p>
    <w:p w14:paraId="6895695D" w14:textId="77777777" w:rsidR="0041055C" w:rsidRPr="0041055C" w:rsidRDefault="0041055C" w:rsidP="0041055C">
      <w:pPr>
        <w:widowControl w:val="0"/>
        <w:numPr>
          <w:ilvl w:val="0"/>
          <w:numId w:val="3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O průběhu přejímacího řízení sepíší obě strany Protokol, ve kterém bude mimo jiné uveden i soupis případných vad a nedodělků s uvedením termínu jejich odstranění. Pokud objednatel odmítne Předmět díla převzít, je povinen uvést do zápisu svoje výhrady. V případě, že je objednatelem přebírán dokončený Předmět díla, skutečnost, že Předmět díla je dokončen co do množství, jakosti, kompletnosti a schopnosti trvalého užívání, prokazuje zhotovitel a za tím účelem předkládá nezbytné písemné doklady objednateli. Zhotovitel předá objednateli před zahájením přejímacího řízení dokumentaci skutečného provedení Předmětu díla ve 3 (slovy: třech) vyhotoveních, včetně dokladové části, geodetické zaměření díla (výškopis a polohopis) vč. digitální podoby ve formátech </w:t>
      </w:r>
      <w:proofErr w:type="spellStart"/>
      <w:r w:rsidRPr="0041055C">
        <w:rPr>
          <w:rFonts w:ascii="Tahoma" w:eastAsia="Times New Roman" w:hAnsi="Tahoma" w:cs="Times New Roman"/>
          <w:kern w:val="0"/>
          <w:sz w:val="18"/>
          <w:szCs w:val="18"/>
          <w:lang w:eastAsia="cs-CZ"/>
          <w14:ligatures w14:val="none"/>
        </w:rPr>
        <w:t>dgn</w:t>
      </w:r>
      <w:proofErr w:type="spellEnd"/>
      <w:r w:rsidRPr="0041055C">
        <w:rPr>
          <w:rFonts w:ascii="Tahoma" w:eastAsia="Times New Roman" w:hAnsi="Tahoma" w:cs="Times New Roman"/>
          <w:kern w:val="0"/>
          <w:sz w:val="18"/>
          <w:szCs w:val="18"/>
          <w:lang w:eastAsia="cs-CZ"/>
          <w14:ligatures w14:val="none"/>
        </w:rPr>
        <w:t xml:space="preserve">, </w:t>
      </w:r>
      <w:proofErr w:type="spellStart"/>
      <w:r w:rsidRPr="0041055C">
        <w:rPr>
          <w:rFonts w:ascii="Tahoma" w:eastAsia="Times New Roman" w:hAnsi="Tahoma" w:cs="Times New Roman"/>
          <w:kern w:val="0"/>
          <w:sz w:val="18"/>
          <w:szCs w:val="18"/>
          <w:lang w:eastAsia="cs-CZ"/>
          <w14:ligatures w14:val="none"/>
        </w:rPr>
        <w:t>shp</w:t>
      </w:r>
      <w:proofErr w:type="spellEnd"/>
      <w:r w:rsidRPr="0041055C">
        <w:rPr>
          <w:rFonts w:ascii="Tahoma" w:eastAsia="Times New Roman" w:hAnsi="Tahoma" w:cs="Times New Roman"/>
          <w:kern w:val="0"/>
          <w:sz w:val="18"/>
          <w:szCs w:val="18"/>
          <w:lang w:eastAsia="cs-CZ"/>
          <w14:ligatures w14:val="none"/>
        </w:rPr>
        <w:t xml:space="preserve">, </w:t>
      </w:r>
      <w:proofErr w:type="spellStart"/>
      <w:r w:rsidRPr="0041055C">
        <w:rPr>
          <w:rFonts w:ascii="Tahoma" w:eastAsia="Times New Roman" w:hAnsi="Tahoma" w:cs="Times New Roman"/>
          <w:kern w:val="0"/>
          <w:sz w:val="18"/>
          <w:szCs w:val="18"/>
          <w:lang w:eastAsia="cs-CZ"/>
          <w14:ligatures w14:val="none"/>
        </w:rPr>
        <w:t>dwg</w:t>
      </w:r>
      <w:proofErr w:type="spellEnd"/>
      <w:r w:rsidRPr="0041055C">
        <w:rPr>
          <w:rFonts w:ascii="Tahoma" w:eastAsia="Times New Roman" w:hAnsi="Tahoma" w:cs="Times New Roman"/>
          <w:kern w:val="0"/>
          <w:sz w:val="18"/>
          <w:szCs w:val="18"/>
          <w:lang w:eastAsia="cs-CZ"/>
          <w14:ligatures w14:val="none"/>
        </w:rPr>
        <w:t>,</w:t>
      </w:r>
      <w:r w:rsidRPr="0041055C">
        <w:rPr>
          <w:rFonts w:ascii="Tahoma" w:eastAsia="Times New Roman" w:hAnsi="Tahoma" w:cs="Times New Roman"/>
          <w:color w:val="FF0000"/>
          <w:kern w:val="0"/>
          <w:sz w:val="18"/>
          <w:szCs w:val="18"/>
          <w:lang w:eastAsia="cs-CZ"/>
          <w14:ligatures w14:val="none"/>
        </w:rPr>
        <w:t xml:space="preserve"> </w:t>
      </w:r>
      <w:proofErr w:type="spellStart"/>
      <w:r w:rsidRPr="0041055C">
        <w:rPr>
          <w:rFonts w:ascii="Tahoma" w:eastAsia="Times New Roman" w:hAnsi="Tahoma" w:cs="Times New Roman"/>
          <w:kern w:val="0"/>
          <w:sz w:val="18"/>
          <w:szCs w:val="18"/>
          <w:lang w:eastAsia="cs-CZ"/>
          <w14:ligatures w14:val="none"/>
        </w:rPr>
        <w:t>dxf</w:t>
      </w:r>
      <w:proofErr w:type="spellEnd"/>
      <w:r w:rsidRPr="0041055C">
        <w:rPr>
          <w:rFonts w:ascii="Tahoma" w:eastAsia="Times New Roman" w:hAnsi="Tahoma" w:cs="Times New Roman"/>
          <w:kern w:val="0"/>
          <w:sz w:val="18"/>
          <w:szCs w:val="18"/>
          <w:lang w:eastAsia="cs-CZ"/>
          <w14:ligatures w14:val="none"/>
        </w:rPr>
        <w:t xml:space="preserve"> nebo </w:t>
      </w:r>
      <w:proofErr w:type="spellStart"/>
      <w:r w:rsidRPr="0041055C">
        <w:rPr>
          <w:rFonts w:ascii="Tahoma" w:eastAsia="Times New Roman" w:hAnsi="Tahoma" w:cs="Times New Roman"/>
          <w:kern w:val="0"/>
          <w:sz w:val="18"/>
          <w:szCs w:val="18"/>
          <w:lang w:eastAsia="cs-CZ"/>
          <w14:ligatures w14:val="none"/>
        </w:rPr>
        <w:t>dkm</w:t>
      </w:r>
      <w:proofErr w:type="spellEnd"/>
      <w:r w:rsidRPr="0041055C">
        <w:rPr>
          <w:rFonts w:ascii="Tahoma" w:eastAsia="Times New Roman" w:hAnsi="Tahoma" w:cs="Times New Roman"/>
          <w:kern w:val="0"/>
          <w:sz w:val="18"/>
          <w:szCs w:val="18"/>
          <w:lang w:eastAsia="cs-CZ"/>
          <w14:ligatures w14:val="none"/>
        </w:rPr>
        <w:t>, stavební deník, veškerá osvědčení o zkouškách a certifikaci použitých materiálů a výrobků, prohlášení o shodě, revizní zprávy zařízení komplementovaných do Předmětu díla, protokoly o provedení tlakových zkoušek potrubí, desinfekce vodovodního potrubí a zkoušek zhutnění zásypů, zápisy (např. ve Stavebním deníku) o kontrole před záhozem nových inženýrských sítí (např. napojovacích bodů) jejich jednotlivými správci, doklad o uložení výkopku a vybouraného materiálu (zvláště kontaminovaného) na řízené skládce, potvrzené záruční listy, provozní řády a protokoly o zaškolení obsluhy, doklady o ověření funkčnosti dodaných zařízení k provedení díla a dodávek podle Projektové dokumentace a platných právních předpisů. Předání uvedených dokladů je podmínkou pro zahájení přejímacího řízení.</w:t>
      </w:r>
    </w:p>
    <w:p w14:paraId="46F805ED" w14:textId="77777777" w:rsidR="0041055C" w:rsidRPr="0041055C" w:rsidRDefault="0041055C" w:rsidP="0041055C">
      <w:pPr>
        <w:widowControl w:val="0"/>
        <w:numPr>
          <w:ilvl w:val="0"/>
          <w:numId w:val="3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Vadou se pro účely Smlouvy rozumí odchylka v kvalitě, rozsahu nebo parametrech díla, vyžadovaných Smlouvou. Nedodělkem se rozumí neprovedení Předmětu díla v celém rozsahu předpokládaném Smlouvou. </w:t>
      </w:r>
    </w:p>
    <w:p w14:paraId="34083994"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ODPOVĚDNOST ZA VADY</w:t>
      </w:r>
    </w:p>
    <w:p w14:paraId="3A95AC7F"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odpovídá za to, že Předmět díla je proveden v souladu se Smlouvou. </w:t>
      </w:r>
    </w:p>
    <w:p w14:paraId="1B0753CA"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odpovídá za vady Předmětu díla, které má Předmět díla v době jeho předání objednateli. Za vady Předmětu díla, na něž se vztahuje záruka za jakost, odpovídá zhotovitel po dobu trvání této záruky.</w:t>
      </w:r>
    </w:p>
    <w:p w14:paraId="03262316"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neodpovídá za vady Předmětu díla, které byly způsobeny použitím podkladů a věcí poskytnutých objednatelem a zhotovitel ani při vynaložení veškeré odborné péče nemohl zjistit jejich nevhodnost, anebo na ně upozornil objednatele, který na jejich použití trval.</w:t>
      </w:r>
    </w:p>
    <w:p w14:paraId="691CA708"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Aniž by tím byla jakkoli dotčena zákonná odpovědnost zhotovitele za vady díla, poskytuje zhotovitel objednateli záruku za jakost díla, kterou se zhotovitel zavazuje, že dílo (a veškeré jeho součástí) bude po celou dobu trvání záruky způsobilé k užívání a zachová si své funkční a estetické vlastnosti v souladu s touto Smlouvou. </w:t>
      </w:r>
    </w:p>
    <w:p w14:paraId="0B40C5EA"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color w:val="FF0000"/>
          <w:kern w:val="0"/>
          <w:sz w:val="18"/>
          <w:szCs w:val="18"/>
          <w:lang w:eastAsia="cs-CZ"/>
          <w14:ligatures w14:val="none"/>
        </w:rPr>
      </w:pPr>
      <w:bookmarkStart w:id="3" w:name="_Hlk96371642"/>
      <w:r w:rsidRPr="0041055C">
        <w:rPr>
          <w:rFonts w:ascii="Tahoma" w:eastAsia="Times New Roman" w:hAnsi="Tahoma" w:cs="Times New Roman"/>
          <w:color w:val="FF0000"/>
          <w:kern w:val="0"/>
          <w:sz w:val="18"/>
          <w:szCs w:val="18"/>
          <w:lang w:eastAsia="cs-CZ"/>
          <w14:ligatures w14:val="none"/>
        </w:rPr>
        <w:t xml:space="preserve">Záruka za jakost Předmětu díla – celé stavby včetně zařízení, která jsou pevnou součástí stavby, je v délce </w:t>
      </w:r>
      <w:r w:rsidRPr="0041055C">
        <w:rPr>
          <w:rFonts w:ascii="Tahoma" w:eastAsia="Times New Roman" w:hAnsi="Tahoma" w:cs="Times New Roman"/>
          <w:b/>
          <w:bCs/>
          <w:color w:val="FF0000"/>
          <w:kern w:val="0"/>
          <w:sz w:val="18"/>
          <w:szCs w:val="18"/>
          <w:lang w:eastAsia="cs-CZ"/>
          <w14:ligatures w14:val="none"/>
        </w:rPr>
        <w:t>60 měsíců</w:t>
      </w:r>
      <w:r w:rsidRPr="0041055C">
        <w:rPr>
          <w:rFonts w:ascii="Tahoma" w:eastAsia="Times New Roman" w:hAnsi="Tahoma" w:cs="Times New Roman"/>
          <w:color w:val="FF0000"/>
          <w:kern w:val="0"/>
          <w:sz w:val="18"/>
          <w:szCs w:val="18"/>
          <w:lang w:eastAsia="cs-CZ"/>
          <w14:ligatures w14:val="none"/>
        </w:rPr>
        <w:t>.</w:t>
      </w:r>
    </w:p>
    <w:bookmarkEnd w:id="3"/>
    <w:p w14:paraId="4EF54A9E"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Platnost a účinnost záruky nesmí být podmíněna uzavřením servisní smlouvy nebo placením jakýchkoli servisních poplatků.</w:t>
      </w:r>
    </w:p>
    <w:p w14:paraId="333C7A79"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Záruka počíná běžet dnem převzetí dokončeného Předmětu díla objednatelem v případě, že Předmět díla nevykazuje vady a nedodělky nebo dnem odstranění poslední vady a nedodělku vyplývajícího z Protokolu.</w:t>
      </w:r>
    </w:p>
    <w:p w14:paraId="32333D17"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Objednatel je povinen vady Předmětu díla písemně reklamovat u zhotovitele bez zbytečného odkladu po jejich zjištění. V reklamaci musí být vady popsány a uvedeno, jak se projevují. Dále v reklamaci objednatel uvede, </w:t>
      </w:r>
      <w:r w:rsidRPr="0041055C">
        <w:rPr>
          <w:rFonts w:ascii="Tahoma" w:eastAsia="Times New Roman" w:hAnsi="Tahoma" w:cs="Times New Roman"/>
          <w:kern w:val="0"/>
          <w:sz w:val="18"/>
          <w:szCs w:val="18"/>
          <w:lang w:eastAsia="cs-CZ"/>
          <w14:ligatures w14:val="none"/>
        </w:rPr>
        <w:lastRenderedPageBreak/>
        <w:t>jakým způsobem požaduje sjednat nápravu. Objednatel je oprávněn v tomto pořadí požadovat:</w:t>
      </w:r>
    </w:p>
    <w:p w14:paraId="72BB599E" w14:textId="77777777" w:rsidR="0041055C" w:rsidRPr="0041055C" w:rsidRDefault="0041055C" w:rsidP="0041055C">
      <w:pPr>
        <w:widowControl w:val="0"/>
        <w:numPr>
          <w:ilvl w:val="0"/>
          <w:numId w:val="8"/>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odstranění vady dodáním náhradního plnění (u vad materiálů, zařizovacích </w:t>
      </w:r>
      <w:proofErr w:type="gramStart"/>
      <w:r w:rsidRPr="0041055C">
        <w:rPr>
          <w:rFonts w:ascii="Tahoma" w:eastAsia="Times New Roman" w:hAnsi="Tahoma" w:cs="Times New Roman"/>
          <w:kern w:val="0"/>
          <w:sz w:val="18"/>
          <w:szCs w:val="18"/>
          <w:lang w:eastAsia="cs-CZ"/>
          <w14:ligatures w14:val="none"/>
        </w:rPr>
        <w:t>předmětů,</w:t>
      </w:r>
      <w:proofErr w:type="gramEnd"/>
      <w:r w:rsidRPr="0041055C">
        <w:rPr>
          <w:rFonts w:ascii="Tahoma" w:eastAsia="Times New Roman" w:hAnsi="Tahoma" w:cs="Times New Roman"/>
          <w:kern w:val="0"/>
          <w:sz w:val="18"/>
          <w:szCs w:val="18"/>
          <w:lang w:eastAsia="cs-CZ"/>
          <w14:ligatures w14:val="none"/>
        </w:rPr>
        <w:t xml:space="preserve"> apod.),</w:t>
      </w:r>
    </w:p>
    <w:p w14:paraId="186A006E" w14:textId="77777777" w:rsidR="0041055C" w:rsidRPr="0041055C" w:rsidRDefault="0041055C" w:rsidP="0041055C">
      <w:pPr>
        <w:widowControl w:val="0"/>
        <w:numPr>
          <w:ilvl w:val="0"/>
          <w:numId w:val="8"/>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odstranění vady opravou, je-li vada opravitelná,</w:t>
      </w:r>
    </w:p>
    <w:p w14:paraId="359F4385" w14:textId="77777777" w:rsidR="0041055C" w:rsidRPr="0041055C" w:rsidRDefault="0041055C" w:rsidP="0041055C">
      <w:pPr>
        <w:widowControl w:val="0"/>
        <w:numPr>
          <w:ilvl w:val="0"/>
          <w:numId w:val="8"/>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přiměřenou slevu ze sjednané ceny díla.</w:t>
      </w:r>
    </w:p>
    <w:p w14:paraId="39EE0AB3"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nejpozději do 5 (slovy: pěti) dnů po obdržení reklamace sdělit objednateli, v jakém termínu začne s odstraňováním reklamované vady. Doba započetí s odstraňováním vady nesmí být delší 7 (slovy: sedm) kalendářních dnů od obdržení reklamace. Současně zhotovitel písemně navrhne objednateli, v jakém termínu vady odstraní. Tato doba však nesmí být delší, než je pro odstranění konkrétní vady technicky nezbytné. Zhotovitel je povinen ve stanovených termínech započít s odstraňováním vad, i když tvrdí, že uvedené vady Předmětu díla nemají charakter záruční vady. Náklady na odstranění těchto vad nese zhotovitel, nedohodnou-li se smluvní strany jinak. V případě, že bude následně prokázáno, že vada neměla charakter reklamační vady, je objednatel povinen uhradit zhotoviteli nutné a účelně vynaložené náklady na odstranění této vady zhotovitelem.</w:t>
      </w:r>
    </w:p>
    <w:p w14:paraId="7C1D5681"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Nezačne-li zhotovitel s odstraňováním reklamované vady v termínu uvedeném v </w:t>
      </w:r>
      <w:proofErr w:type="spellStart"/>
      <w:r w:rsidRPr="0041055C">
        <w:rPr>
          <w:rFonts w:ascii="Tahoma" w:eastAsia="Times New Roman" w:hAnsi="Tahoma" w:cs="Times New Roman"/>
          <w:kern w:val="0"/>
          <w:sz w:val="18"/>
          <w:szCs w:val="18"/>
          <w:lang w:eastAsia="cs-CZ"/>
          <w14:ligatures w14:val="none"/>
        </w:rPr>
        <w:t>ust</w:t>
      </w:r>
      <w:proofErr w:type="spellEnd"/>
      <w:r w:rsidRPr="0041055C">
        <w:rPr>
          <w:rFonts w:ascii="Tahoma" w:eastAsia="Times New Roman" w:hAnsi="Tahoma" w:cs="Times New Roman"/>
          <w:kern w:val="0"/>
          <w:sz w:val="18"/>
          <w:szCs w:val="18"/>
          <w:lang w:eastAsia="cs-CZ"/>
          <w14:ligatures w14:val="none"/>
        </w:rPr>
        <w:t>. čl. XIII. odst. 9. Smlouvy, je objednatel oprávněn nechat reklamovanou vadu odstranit jinou způsobilou právnickou nebo fyzickou osobu, a to na náklady zhotovitele.</w:t>
      </w:r>
    </w:p>
    <w:p w14:paraId="0C8C9F22" w14:textId="0F2C938E"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Jestliže objednatel v reklamaci výslovně uvede, že se jedná o havárii, je zhotovitel povinen začít s odstraňováním vady (havárie) nejpozději do 24 (slovy: </w:t>
      </w:r>
      <w:proofErr w:type="spellStart"/>
      <w:r w:rsidRPr="0041055C">
        <w:rPr>
          <w:rFonts w:ascii="Tahoma" w:eastAsia="Times New Roman" w:hAnsi="Tahoma" w:cs="Times New Roman"/>
          <w:kern w:val="0"/>
          <w:sz w:val="18"/>
          <w:szCs w:val="18"/>
          <w:lang w:eastAsia="cs-CZ"/>
          <w14:ligatures w14:val="none"/>
        </w:rPr>
        <w:t>dvacetčtyř</w:t>
      </w:r>
      <w:r w:rsidR="000A3D80">
        <w:rPr>
          <w:rFonts w:ascii="Tahoma" w:eastAsia="Times New Roman" w:hAnsi="Tahoma" w:cs="Times New Roman"/>
          <w:kern w:val="0"/>
          <w:sz w:val="18"/>
          <w:szCs w:val="18"/>
          <w:lang w:eastAsia="cs-CZ"/>
          <w14:ligatures w14:val="none"/>
        </w:rPr>
        <w:t>i</w:t>
      </w:r>
      <w:proofErr w:type="spellEnd"/>
      <w:r w:rsidRPr="0041055C">
        <w:rPr>
          <w:rFonts w:ascii="Tahoma" w:eastAsia="Times New Roman" w:hAnsi="Tahoma" w:cs="Times New Roman"/>
          <w:kern w:val="0"/>
          <w:sz w:val="18"/>
          <w:szCs w:val="18"/>
          <w:lang w:eastAsia="cs-CZ"/>
          <w14:ligatures w14:val="none"/>
        </w:rPr>
        <w:t xml:space="preserve">) hodin po obdržení reklamace. Pokud tak neučiní, je povinen zaplatit objednateli mimo náhrady škody a případný ušlý zisk, které vzniknou neodstraněním havárie v tomto termínu i smluvní pokutu ve výši </w:t>
      </w:r>
      <w:proofErr w:type="gramStart"/>
      <w:r w:rsidRPr="0041055C">
        <w:rPr>
          <w:rFonts w:ascii="Tahoma" w:eastAsia="Times New Roman" w:hAnsi="Tahoma" w:cs="Times New Roman"/>
          <w:kern w:val="0"/>
          <w:sz w:val="18"/>
          <w:szCs w:val="18"/>
          <w:lang w:eastAsia="cs-CZ"/>
          <w14:ligatures w14:val="none"/>
        </w:rPr>
        <w:t>1.000,-</w:t>
      </w:r>
      <w:proofErr w:type="gramEnd"/>
      <w:r w:rsidRPr="0041055C">
        <w:rPr>
          <w:rFonts w:ascii="Tahoma" w:eastAsia="Times New Roman" w:hAnsi="Tahoma" w:cs="Times New Roman"/>
          <w:kern w:val="0"/>
          <w:sz w:val="18"/>
          <w:szCs w:val="18"/>
          <w:lang w:eastAsia="cs-CZ"/>
          <w14:ligatures w14:val="none"/>
        </w:rPr>
        <w:t xml:space="preserve"> Kč (slovy: jeden tisíc korun českých) za každý, byť i započatý, den prodlení se započetím odstraňování vady (havárie). </w:t>
      </w:r>
    </w:p>
    <w:p w14:paraId="09C19008" w14:textId="10FC46A8" w:rsidR="0041055C" w:rsidRPr="002D55F8" w:rsidRDefault="0041055C" w:rsidP="0041055C">
      <w:pPr>
        <w:widowControl w:val="0"/>
        <w:numPr>
          <w:ilvl w:val="0"/>
          <w:numId w:val="21"/>
        </w:numPr>
        <w:spacing w:after="0" w:line="276" w:lineRule="auto"/>
        <w:jc w:val="both"/>
        <w:rPr>
          <w:rFonts w:ascii="Tahoma" w:eastAsia="Times New Roman" w:hAnsi="Tahoma" w:cs="Times New Roman"/>
          <w:color w:val="000000"/>
          <w:kern w:val="0"/>
          <w:sz w:val="18"/>
          <w:szCs w:val="18"/>
          <w:lang w:eastAsia="cs-CZ"/>
          <w14:ligatures w14:val="none"/>
        </w:rPr>
      </w:pPr>
      <w:r w:rsidRPr="002D55F8">
        <w:rPr>
          <w:rFonts w:ascii="Tahoma" w:eastAsia="Times New Roman" w:hAnsi="Tahoma" w:cs="Times New Roman"/>
          <w:color w:val="000000"/>
          <w:kern w:val="0"/>
          <w:sz w:val="18"/>
          <w:szCs w:val="18"/>
          <w:lang w:eastAsia="cs-CZ"/>
          <w14:ligatures w14:val="none"/>
        </w:rPr>
        <w:t xml:space="preserve">Zhotovitel se zavazuje, že nejpozději do 10 (slovy: deseti) pracovních dnů ode dne uzavření této smlouvy předá objednateli bankovní záruku č. 1 (resp. originál záruční listiny) za řádné provedení díla (tj. zejména za dodržení smluvních podmínek a doby plnění díla) ve výši </w:t>
      </w:r>
      <w:r w:rsidR="002C6B74">
        <w:rPr>
          <w:rFonts w:ascii="Tahoma" w:eastAsia="Times New Roman" w:hAnsi="Tahoma" w:cs="Times New Roman"/>
          <w:color w:val="000000"/>
          <w:kern w:val="0"/>
          <w:sz w:val="18"/>
          <w:szCs w:val="18"/>
          <w:lang w:eastAsia="cs-CZ"/>
          <w14:ligatures w14:val="none"/>
        </w:rPr>
        <w:t>50</w:t>
      </w:r>
      <w:r w:rsidRPr="002D55F8">
        <w:rPr>
          <w:rFonts w:ascii="Tahoma" w:eastAsia="Times New Roman" w:hAnsi="Tahoma" w:cs="Times New Roman"/>
          <w:color w:val="000000"/>
          <w:kern w:val="0"/>
          <w:sz w:val="18"/>
          <w:szCs w:val="18"/>
          <w:lang w:eastAsia="cs-CZ"/>
          <w14:ligatures w14:val="none"/>
        </w:rPr>
        <w:t xml:space="preserve"> 000,- Kč (slovy: </w:t>
      </w:r>
      <w:r w:rsidR="002C6B74">
        <w:rPr>
          <w:rFonts w:ascii="Tahoma" w:eastAsia="Times New Roman" w:hAnsi="Tahoma" w:cs="Times New Roman"/>
          <w:color w:val="000000"/>
          <w:kern w:val="0"/>
          <w:sz w:val="18"/>
          <w:szCs w:val="18"/>
          <w:lang w:eastAsia="cs-CZ"/>
          <w14:ligatures w14:val="none"/>
        </w:rPr>
        <w:t>padesát</w:t>
      </w:r>
      <w:r w:rsidRPr="002D55F8">
        <w:rPr>
          <w:rFonts w:ascii="Tahoma" w:eastAsia="Times New Roman" w:hAnsi="Tahoma" w:cs="Times New Roman"/>
          <w:color w:val="000000"/>
          <w:kern w:val="0"/>
          <w:sz w:val="18"/>
          <w:szCs w:val="18"/>
          <w:lang w:eastAsia="cs-CZ"/>
          <w14:ligatures w14:val="none"/>
        </w:rPr>
        <w:t xml:space="preserve"> tisíc Kč). Právo z bankovní záruky za řádné provedení díla je objednatel oprávněn uplatnit v případech, že zhotovitel nedodrží smluvní podmínky, nesplní termíny provádění díla, nepředloží řádně a včas objednateli bankovní záruku za kvalitu díla nebo neuhradí objednateli nebo třetí straně způsobenou škodu či smluvní pokutu nebo jiný peněžitý závazek, k němuž je podle této smlouvy povinen. </w:t>
      </w:r>
    </w:p>
    <w:p w14:paraId="61BF2A9E" w14:textId="77777777" w:rsidR="0041055C" w:rsidRPr="002D55F8" w:rsidRDefault="0041055C" w:rsidP="0041055C">
      <w:pPr>
        <w:widowControl w:val="0"/>
        <w:numPr>
          <w:ilvl w:val="0"/>
          <w:numId w:val="21"/>
        </w:numPr>
        <w:spacing w:after="0" w:line="276" w:lineRule="auto"/>
        <w:jc w:val="both"/>
        <w:rPr>
          <w:rFonts w:ascii="Tahoma" w:eastAsia="Times New Roman" w:hAnsi="Tahoma" w:cs="Times New Roman"/>
          <w:color w:val="000000"/>
          <w:kern w:val="0"/>
          <w:sz w:val="18"/>
          <w:szCs w:val="18"/>
          <w:lang w:eastAsia="cs-CZ"/>
          <w14:ligatures w14:val="none"/>
        </w:rPr>
      </w:pPr>
      <w:r w:rsidRPr="002D55F8">
        <w:rPr>
          <w:rFonts w:ascii="Tahoma" w:eastAsia="Times New Roman" w:hAnsi="Tahoma" w:cs="Times New Roman"/>
          <w:color w:val="000000"/>
          <w:kern w:val="0"/>
          <w:sz w:val="18"/>
          <w:szCs w:val="18"/>
          <w:lang w:eastAsia="cs-CZ"/>
          <w14:ligatures w14:val="none"/>
        </w:rPr>
        <w:t xml:space="preserve">Před uplatněním plnění z bankovní záruky č. 1 oznámí objednatel písemně zhotoviteli výši požadovaného plnění ze strany banky. Zhotovitel je povinen doručit objednateli novou záruční listinu ve znění shodném s předchozí záruční listinou, v původní výši bankovní záruky, vždy nejpozději do 7 kalendářních dnů od jejího úplného vyčerpání. Platnost bankovní záruky je minimálně 6 měsíců po předpokládaném dokončení předmětu plnění veřejné zakázky. Bankovní záruka bude vystavena jako bezpodmínečná a bude splatná na první výzvu objednatele a bez námitek, které by mohla uplatnit banka, která vystavila bankovní záruky, vůči objednateli. </w:t>
      </w:r>
    </w:p>
    <w:p w14:paraId="7DD2D393" w14:textId="67BAB8F1" w:rsidR="0041055C" w:rsidRPr="002D55F8" w:rsidRDefault="0041055C" w:rsidP="0041055C">
      <w:pPr>
        <w:widowControl w:val="0"/>
        <w:numPr>
          <w:ilvl w:val="0"/>
          <w:numId w:val="21"/>
        </w:numPr>
        <w:spacing w:after="0" w:line="276" w:lineRule="auto"/>
        <w:jc w:val="both"/>
        <w:rPr>
          <w:rFonts w:ascii="Tahoma" w:eastAsia="Times New Roman" w:hAnsi="Tahoma" w:cs="Times New Roman"/>
          <w:color w:val="000000"/>
          <w:kern w:val="0"/>
          <w:sz w:val="18"/>
          <w:szCs w:val="18"/>
          <w:lang w:eastAsia="cs-CZ"/>
          <w14:ligatures w14:val="none"/>
        </w:rPr>
      </w:pPr>
      <w:bookmarkStart w:id="4" w:name="_Hlk96325791"/>
      <w:r w:rsidRPr="002D55F8">
        <w:rPr>
          <w:rFonts w:ascii="Tahoma" w:eastAsia="Times New Roman" w:hAnsi="Tahoma" w:cs="Times New Roman"/>
          <w:color w:val="000000"/>
          <w:kern w:val="0"/>
          <w:sz w:val="18"/>
          <w:szCs w:val="18"/>
          <w:lang w:eastAsia="cs-CZ"/>
          <w14:ligatures w14:val="none"/>
        </w:rPr>
        <w:t xml:space="preserve">Nejpozději při předání a převzetí celého Předmětu díla včetně odstranění vad a nedodělků předá zhotovitel objednateli bankovní záruku za kvalitu Předmětu díla (bankovní záruku č. 2), resp. originál záruční listiny. Bankovní záruka č. 2 bude vystavena na ve výši </w:t>
      </w:r>
      <w:r w:rsidR="002C6B74">
        <w:rPr>
          <w:rFonts w:ascii="Tahoma" w:eastAsia="Times New Roman" w:hAnsi="Tahoma" w:cs="Times New Roman"/>
          <w:color w:val="000000"/>
          <w:kern w:val="0"/>
          <w:sz w:val="18"/>
          <w:szCs w:val="18"/>
          <w:lang w:eastAsia="cs-CZ"/>
          <w14:ligatures w14:val="none"/>
        </w:rPr>
        <w:t>50</w:t>
      </w:r>
      <w:r w:rsidRPr="002D55F8">
        <w:rPr>
          <w:rFonts w:ascii="Tahoma" w:eastAsia="Times New Roman" w:hAnsi="Tahoma" w:cs="Times New Roman"/>
          <w:color w:val="000000"/>
          <w:kern w:val="0"/>
          <w:sz w:val="18"/>
          <w:szCs w:val="18"/>
          <w:lang w:eastAsia="cs-CZ"/>
          <w14:ligatures w14:val="none"/>
        </w:rPr>
        <w:t xml:space="preserve"> 000,- Kč (slovy: </w:t>
      </w:r>
      <w:r w:rsidR="002C6B74">
        <w:rPr>
          <w:rFonts w:ascii="Tahoma" w:eastAsia="Times New Roman" w:hAnsi="Tahoma" w:cs="Times New Roman"/>
          <w:color w:val="000000"/>
          <w:kern w:val="0"/>
          <w:sz w:val="18"/>
          <w:szCs w:val="18"/>
          <w:lang w:eastAsia="cs-CZ"/>
          <w14:ligatures w14:val="none"/>
        </w:rPr>
        <w:t>padesát</w:t>
      </w:r>
      <w:r w:rsidRPr="002D55F8">
        <w:rPr>
          <w:rFonts w:ascii="Tahoma" w:eastAsia="Times New Roman" w:hAnsi="Tahoma" w:cs="Times New Roman"/>
          <w:color w:val="000000"/>
          <w:kern w:val="0"/>
          <w:sz w:val="18"/>
          <w:szCs w:val="18"/>
          <w:lang w:eastAsia="cs-CZ"/>
          <w14:ligatures w14:val="none"/>
        </w:rPr>
        <w:t xml:space="preserve"> tisíc Kč) s platností minimálně 36 (slovy: třicet šest) měsíců ode dne předání této bankovní záruky objednateli. Objednatel tuto bankovní záruku uvolní do 10 (slovy: deseti) kalendářních dnů po uplynutí její </w:t>
      </w:r>
      <w:proofErr w:type="gramStart"/>
      <w:r w:rsidRPr="002D55F8">
        <w:rPr>
          <w:rFonts w:ascii="Tahoma" w:eastAsia="Times New Roman" w:hAnsi="Tahoma" w:cs="Times New Roman"/>
          <w:color w:val="000000"/>
          <w:kern w:val="0"/>
          <w:sz w:val="18"/>
          <w:szCs w:val="18"/>
          <w:lang w:eastAsia="cs-CZ"/>
          <w14:ligatures w14:val="none"/>
        </w:rPr>
        <w:t>platnosti</w:t>
      </w:r>
      <w:proofErr w:type="gramEnd"/>
      <w:r w:rsidRPr="002D55F8">
        <w:rPr>
          <w:rFonts w:ascii="Tahoma" w:eastAsia="Times New Roman" w:hAnsi="Tahoma" w:cs="Times New Roman"/>
          <w:color w:val="000000"/>
          <w:kern w:val="0"/>
          <w:sz w:val="18"/>
          <w:szCs w:val="18"/>
          <w:lang w:eastAsia="cs-CZ"/>
          <w14:ligatures w14:val="none"/>
        </w:rPr>
        <w:t xml:space="preserve"> a to na základě písemné žádosti zhotovitele. Právo z bankovní záruky za kvalitu díla je objednatel oprávněn uplatnit v případech, že zhotovitel neodstraní oznámené záruční vady v souladu se Smlouvou nebo neuhradí objednateli nebo třetí straně smluvní pokutu nebo škodu způsobenou v souvislosti s výskytem záruční vady, nebo jiný peněžitý závazek, k němuž bude podle Smlouvy povinen apod. </w:t>
      </w:r>
    </w:p>
    <w:p w14:paraId="1C0BA8FD" w14:textId="77777777" w:rsidR="0041055C" w:rsidRPr="002D55F8" w:rsidRDefault="0041055C" w:rsidP="0041055C">
      <w:pPr>
        <w:widowControl w:val="0"/>
        <w:numPr>
          <w:ilvl w:val="0"/>
          <w:numId w:val="21"/>
        </w:numPr>
        <w:spacing w:after="0" w:line="276" w:lineRule="auto"/>
        <w:jc w:val="both"/>
        <w:rPr>
          <w:rFonts w:ascii="Tahoma" w:eastAsia="Times New Roman" w:hAnsi="Tahoma" w:cs="Times New Roman"/>
          <w:color w:val="000000"/>
          <w:kern w:val="0"/>
          <w:sz w:val="18"/>
          <w:szCs w:val="18"/>
          <w:lang w:eastAsia="cs-CZ"/>
          <w14:ligatures w14:val="none"/>
        </w:rPr>
      </w:pPr>
      <w:r w:rsidRPr="002D55F8">
        <w:rPr>
          <w:rFonts w:ascii="Tahoma" w:eastAsia="Times New Roman" w:hAnsi="Tahoma" w:cs="Times New Roman"/>
          <w:color w:val="000000"/>
          <w:kern w:val="0"/>
          <w:sz w:val="18"/>
          <w:szCs w:val="18"/>
          <w:lang w:eastAsia="cs-CZ"/>
          <w14:ligatures w14:val="none"/>
        </w:rPr>
        <w:t xml:space="preserve">Před uplatněním plnění z bankovní záruky oznámí objednatel písemně zhotoviteli výši požadovaného plnění ze strany banky. Bankovní záruka bude vystavena jako bezpodmínečná a bude splatná na první výzvu objednatele a bez námitek, které by mohla uplatnit banka, která vystavila bankovní záruky, vůči objednateli. </w:t>
      </w:r>
    </w:p>
    <w:bookmarkEnd w:id="4"/>
    <w:p w14:paraId="065EABAF" w14:textId="77777777" w:rsidR="0041055C" w:rsidRPr="002D55F8" w:rsidRDefault="0041055C" w:rsidP="0041055C">
      <w:pPr>
        <w:widowControl w:val="0"/>
        <w:numPr>
          <w:ilvl w:val="0"/>
          <w:numId w:val="21"/>
        </w:numPr>
        <w:spacing w:after="0" w:line="276" w:lineRule="auto"/>
        <w:jc w:val="both"/>
        <w:rPr>
          <w:rFonts w:ascii="Tahoma" w:eastAsia="Times New Roman" w:hAnsi="Tahoma" w:cs="Times New Roman"/>
          <w:color w:val="000000"/>
          <w:kern w:val="0"/>
          <w:sz w:val="18"/>
          <w:szCs w:val="18"/>
          <w:lang w:eastAsia="cs-CZ"/>
          <w14:ligatures w14:val="none"/>
        </w:rPr>
      </w:pPr>
      <w:r w:rsidRPr="002D55F8">
        <w:rPr>
          <w:rFonts w:ascii="Tahoma" w:eastAsia="Times New Roman" w:hAnsi="Tahoma" w:cs="Times New Roman"/>
          <w:color w:val="000000"/>
          <w:kern w:val="0"/>
          <w:sz w:val="18"/>
          <w:szCs w:val="18"/>
          <w:lang w:eastAsia="cs-CZ"/>
          <w14:ligatures w14:val="none"/>
        </w:rPr>
        <w:t>V případě, že zhotovitel nepředloží bankovní záruky, sjednávají si smluvní strany, že zhotovitel poskytuje objednateli slevu z celkové smluvní ceny ve výši finančních prostředků, na které měly být bankovní záruky vystaveny.</w:t>
      </w:r>
    </w:p>
    <w:p w14:paraId="78ED0DC5"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 xml:space="preserve">SANKČNÍ UJEDNÁNÍ </w:t>
      </w:r>
    </w:p>
    <w:p w14:paraId="39363D6C"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Pokud bude zhotovitel v prodlení s dokončením díla dle termínu uvedeného v čl. III této smlouvy, je povinen zaplatit Objednateli smluvní pokutu ve výši 1 % z ceny díla uvedené v čl. IV. této smlouvy.</w:t>
      </w:r>
    </w:p>
    <w:p w14:paraId="70DF1FA3"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Nad rámec výše uvedeného, pokud bude zhotovitel v prodlení s dokončením díla a/nebo jednotlivé části (etapy) díla dle termínů uvedených v této smlouvě, je povinen zaplatit objednateli smluvní pokutu ve výši 0,2 % z ceny díla uvedené v čl. IV. této smlouvy (nejméně však </w:t>
      </w:r>
      <w:proofErr w:type="gramStart"/>
      <w:r w:rsidRPr="0041055C">
        <w:rPr>
          <w:rFonts w:ascii="Tahoma" w:eastAsia="Times New Roman" w:hAnsi="Tahoma" w:cs="Times New Roman"/>
          <w:kern w:val="0"/>
          <w:sz w:val="18"/>
          <w:szCs w:val="18"/>
          <w:lang w:eastAsia="cs-CZ"/>
          <w14:ligatures w14:val="none"/>
        </w:rPr>
        <w:t>5.000,-</w:t>
      </w:r>
      <w:proofErr w:type="gramEnd"/>
      <w:r w:rsidRPr="0041055C">
        <w:rPr>
          <w:rFonts w:ascii="Tahoma" w:eastAsia="Times New Roman" w:hAnsi="Tahoma" w:cs="Times New Roman"/>
          <w:kern w:val="0"/>
          <w:sz w:val="18"/>
          <w:szCs w:val="18"/>
          <w:lang w:eastAsia="cs-CZ"/>
          <w14:ligatures w14:val="none"/>
        </w:rPr>
        <w:t xml:space="preserve"> Kč) za každý i započatý den prodlení.</w:t>
      </w:r>
    </w:p>
    <w:p w14:paraId="3ACDB464"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 případě prodlení zhotovitele se započetím odstraňování vytčené vady (termíny jsou uvedeny v čl. VII. této </w:t>
      </w:r>
      <w:r w:rsidRPr="0041055C">
        <w:rPr>
          <w:rFonts w:ascii="Tahoma" w:eastAsia="Times New Roman" w:hAnsi="Tahoma" w:cs="Times New Roman"/>
          <w:kern w:val="0"/>
          <w:sz w:val="18"/>
          <w:szCs w:val="18"/>
          <w:lang w:eastAsia="cs-CZ"/>
          <w14:ligatures w14:val="none"/>
        </w:rPr>
        <w:lastRenderedPageBreak/>
        <w:t xml:space="preserve">smlouvy), je povinen zaplatit objednateli smluvní pokutu ve výši 0,1 % z ceny díla uvedené v čl. IV. této smlouvy (nejméně však </w:t>
      </w:r>
      <w:proofErr w:type="gramStart"/>
      <w:r w:rsidRPr="0041055C">
        <w:rPr>
          <w:rFonts w:ascii="Tahoma" w:eastAsia="Times New Roman" w:hAnsi="Tahoma" w:cs="Times New Roman"/>
          <w:kern w:val="0"/>
          <w:sz w:val="18"/>
          <w:szCs w:val="18"/>
          <w:lang w:eastAsia="cs-CZ"/>
          <w14:ligatures w14:val="none"/>
        </w:rPr>
        <w:t>3.000,-</w:t>
      </w:r>
      <w:proofErr w:type="gramEnd"/>
      <w:r w:rsidRPr="0041055C">
        <w:rPr>
          <w:rFonts w:ascii="Tahoma" w:eastAsia="Times New Roman" w:hAnsi="Tahoma" w:cs="Times New Roman"/>
          <w:kern w:val="0"/>
          <w:sz w:val="18"/>
          <w:szCs w:val="18"/>
          <w:lang w:eastAsia="cs-CZ"/>
          <w14:ligatures w14:val="none"/>
        </w:rPr>
        <w:t xml:space="preserve"> Kč) za každý i započatý den prodlení. </w:t>
      </w:r>
    </w:p>
    <w:p w14:paraId="008E23B1"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 případě prodlení zhotovitele s odstraněním vytčené vady (termíny jsou uvedeny v čl. VII. této smlouvy), je povinen zaplatit objednateli smluvní pokutu ve výši 0,1 % z ceny díla uvedené v čl. IV této smlouvy (nejméně však </w:t>
      </w:r>
      <w:proofErr w:type="gramStart"/>
      <w:r w:rsidRPr="0041055C">
        <w:rPr>
          <w:rFonts w:ascii="Tahoma" w:eastAsia="Times New Roman" w:hAnsi="Tahoma" w:cs="Times New Roman"/>
          <w:kern w:val="0"/>
          <w:sz w:val="18"/>
          <w:szCs w:val="18"/>
          <w:lang w:eastAsia="cs-CZ"/>
          <w14:ligatures w14:val="none"/>
        </w:rPr>
        <w:t>3.000,-</w:t>
      </w:r>
      <w:proofErr w:type="gramEnd"/>
      <w:r w:rsidRPr="0041055C">
        <w:rPr>
          <w:rFonts w:ascii="Tahoma" w:eastAsia="Times New Roman" w:hAnsi="Tahoma" w:cs="Times New Roman"/>
          <w:kern w:val="0"/>
          <w:sz w:val="18"/>
          <w:szCs w:val="18"/>
          <w:lang w:eastAsia="cs-CZ"/>
          <w14:ligatures w14:val="none"/>
        </w:rPr>
        <w:t xml:space="preserve"> Kč) za každý i započatý den prodlení.</w:t>
      </w:r>
    </w:p>
    <w:p w14:paraId="67FBFC17"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 případě prodlení zhotovitele s úhradou jakékoli částky dle této smlouvy je povinen zaplatit objednateli smluvní pokutu ve výši </w:t>
      </w:r>
      <w:proofErr w:type="gramStart"/>
      <w:r w:rsidRPr="0041055C">
        <w:rPr>
          <w:rFonts w:ascii="Tahoma" w:eastAsia="Times New Roman" w:hAnsi="Tahoma" w:cs="Times New Roman"/>
          <w:kern w:val="0"/>
          <w:sz w:val="18"/>
          <w:szCs w:val="18"/>
          <w:lang w:eastAsia="cs-CZ"/>
          <w14:ligatures w14:val="none"/>
        </w:rPr>
        <w:t>0,1%</w:t>
      </w:r>
      <w:proofErr w:type="gramEnd"/>
      <w:r w:rsidRPr="0041055C">
        <w:rPr>
          <w:rFonts w:ascii="Tahoma" w:eastAsia="Times New Roman" w:hAnsi="Tahoma" w:cs="Times New Roman"/>
          <w:kern w:val="0"/>
          <w:sz w:val="18"/>
          <w:szCs w:val="18"/>
          <w:lang w:eastAsia="cs-CZ"/>
          <w14:ligatures w14:val="none"/>
        </w:rPr>
        <w:t xml:space="preserve"> z dlužné částky za každý den prodlení.</w:t>
      </w:r>
    </w:p>
    <w:p w14:paraId="4902E070"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Smluvní pokuty i náhrada škody jsou splatné do 10 dní ode dne odeslání výzvy k úhradě na adresu zhotovitele.</w:t>
      </w:r>
    </w:p>
    <w:p w14:paraId="0E690514"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Zaplacením smluvní pokuty není dotčen nárok na náhradu škody v plném rozsahu.</w:t>
      </w:r>
    </w:p>
    <w:p w14:paraId="6DF48251"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Ustanovení tohoto článku přetrvají i po ukončení plnění této smlouvy. </w:t>
      </w:r>
    </w:p>
    <w:p w14:paraId="58384427"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 případě, že objednateli vznikne nárok na smluvní pokutu nebo jinou majetkovou sankci vůči zhotoviteli, je objednatel oprávněn odečíst tuto částku z kteréhokoliv daňového dokladu a snížit o ni sjednanou cenu díla.          </w:t>
      </w:r>
    </w:p>
    <w:p w14:paraId="019B6736"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VYŠŠÍ MOC</w:t>
      </w:r>
    </w:p>
    <w:p w14:paraId="41D32A54" w14:textId="77777777" w:rsidR="0041055C" w:rsidRPr="0041055C" w:rsidRDefault="0041055C" w:rsidP="0041055C">
      <w:pPr>
        <w:widowControl w:val="0"/>
        <w:numPr>
          <w:ilvl w:val="0"/>
          <w:numId w:val="2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Pokud se splnění Smlouvy stane nemožným v důsledku zásahu vyšší moci, strana, která se na zásah vyšší moci odvolává, požádá druhou stranu o úpravu Smlouvy ve vztahu k předmětu, ceně a době plnění. Pokud nedojde k dohodě, má strana, která se na zásah vyšší moci odvolává, právo odstoupit od Smlouvy.</w:t>
      </w:r>
    </w:p>
    <w:p w14:paraId="5D0BBCB2" w14:textId="77777777" w:rsidR="0041055C" w:rsidRPr="0041055C" w:rsidRDefault="0041055C" w:rsidP="0041055C">
      <w:pPr>
        <w:widowControl w:val="0"/>
        <w:numPr>
          <w:ilvl w:val="0"/>
          <w:numId w:val="2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Pro účely Smlouvy se za zásahy vyšší moci považují události, které nejsou závislé na vůli smluvních stran, a jejichž škodlivé následky smluvní strany nemohou předvídat a odvrátit. Jedná se např. o válku, mobilizaci, povstání, živelné pohromy apod.</w:t>
      </w:r>
    </w:p>
    <w:p w14:paraId="2652D859"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 xml:space="preserve">ODSToupení od smlouvy </w:t>
      </w:r>
    </w:p>
    <w:p w14:paraId="5342A672" w14:textId="77777777" w:rsidR="0041055C" w:rsidRPr="0041055C" w:rsidRDefault="0041055C" w:rsidP="0041055C">
      <w:pPr>
        <w:widowControl w:val="0"/>
        <w:numPr>
          <w:ilvl w:val="0"/>
          <w:numId w:val="3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Kterákoliv ze smluvních stran je oprávněna odstoupit od Smlouvy v případě podstatného porušení Smlouvy druhou smluvní stranou.</w:t>
      </w:r>
    </w:p>
    <w:p w14:paraId="3EF854A2" w14:textId="77777777" w:rsidR="0041055C" w:rsidRPr="0041055C" w:rsidRDefault="0041055C" w:rsidP="0041055C">
      <w:pPr>
        <w:widowControl w:val="0"/>
        <w:numPr>
          <w:ilvl w:val="0"/>
          <w:numId w:val="33"/>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Podstatným porušením Smlouvy ze strany zhotovitele je zejména:</w:t>
      </w:r>
    </w:p>
    <w:p w14:paraId="57D38FEF" w14:textId="77777777" w:rsidR="0041055C" w:rsidRPr="0041055C" w:rsidRDefault="0041055C" w:rsidP="0041055C">
      <w:pPr>
        <w:widowControl w:val="0"/>
        <w:numPr>
          <w:ilvl w:val="0"/>
          <w:numId w:val="9"/>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nedodržení termínů stanovených ve Smlouvě o více než 10 (slovy: deset) kalendářních dnů, nebude-li toto prodlení ze strany objednatele odsouhlaseno,</w:t>
      </w:r>
    </w:p>
    <w:p w14:paraId="6A45AFCB" w14:textId="77777777" w:rsidR="0041055C" w:rsidRPr="0041055C" w:rsidRDefault="0041055C" w:rsidP="0041055C">
      <w:pPr>
        <w:widowControl w:val="0"/>
        <w:numPr>
          <w:ilvl w:val="0"/>
          <w:numId w:val="9"/>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nedodržení termínů zahájení nebo ukončení jednotlivých činností dle harmonogramu o více než 20 (slovy: dvacet) kalendářních dnů, nebude-li toto prodlení ze strany objednatele odsouhlaseno,</w:t>
      </w:r>
    </w:p>
    <w:p w14:paraId="0E75F523" w14:textId="77777777" w:rsidR="0041055C" w:rsidRPr="0041055C" w:rsidRDefault="0041055C" w:rsidP="0041055C">
      <w:pPr>
        <w:widowControl w:val="0"/>
        <w:numPr>
          <w:ilvl w:val="0"/>
          <w:numId w:val="9"/>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provádění Předmětu díla v rozporu se Smlouvou i přes písemné upozornění objednatele. </w:t>
      </w:r>
    </w:p>
    <w:p w14:paraId="5E49F2E4" w14:textId="77777777" w:rsidR="0041055C" w:rsidRPr="0041055C" w:rsidRDefault="0041055C" w:rsidP="0041055C">
      <w:pPr>
        <w:widowControl w:val="0"/>
        <w:numPr>
          <w:ilvl w:val="0"/>
          <w:numId w:val="3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Odstoupení musí být učiněno písemně s uvedením důvodů odstoupení.</w:t>
      </w:r>
    </w:p>
    <w:p w14:paraId="55F7F0FD" w14:textId="77777777" w:rsidR="0041055C" w:rsidRPr="0041055C" w:rsidRDefault="0041055C" w:rsidP="0041055C">
      <w:pPr>
        <w:widowControl w:val="0"/>
        <w:numPr>
          <w:ilvl w:val="0"/>
          <w:numId w:val="33"/>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Odstoupením se Smlouva </w:t>
      </w:r>
      <w:proofErr w:type="gramStart"/>
      <w:r w:rsidRPr="0041055C">
        <w:rPr>
          <w:rFonts w:ascii="Tahoma" w:eastAsia="Times New Roman" w:hAnsi="Tahoma" w:cs="Times New Roman"/>
          <w:kern w:val="0"/>
          <w:sz w:val="18"/>
          <w:szCs w:val="18"/>
          <w:lang w:eastAsia="cs-CZ"/>
          <w14:ligatures w14:val="none"/>
        </w:rPr>
        <w:t>ruší</w:t>
      </w:r>
      <w:proofErr w:type="gramEnd"/>
      <w:r w:rsidRPr="0041055C">
        <w:rPr>
          <w:rFonts w:ascii="Tahoma" w:eastAsia="Times New Roman" w:hAnsi="Tahoma" w:cs="Times New Roman"/>
          <w:kern w:val="0"/>
          <w:sz w:val="18"/>
          <w:szCs w:val="18"/>
          <w:lang w:eastAsia="cs-CZ"/>
          <w14:ligatures w14:val="none"/>
        </w:rPr>
        <w:t xml:space="preserve"> a to s účinky ke dni, kdy písemné oznámení o odstoupení bylo doručeno druhé smluvní straně.  </w:t>
      </w:r>
    </w:p>
    <w:p w14:paraId="23E503C9" w14:textId="77777777" w:rsidR="0041055C" w:rsidRPr="0041055C" w:rsidRDefault="0041055C" w:rsidP="0041055C">
      <w:pPr>
        <w:widowControl w:val="0"/>
        <w:numPr>
          <w:ilvl w:val="0"/>
          <w:numId w:val="33"/>
        </w:numPr>
        <w:spacing w:after="0" w:line="276" w:lineRule="auto"/>
        <w:ind w:left="340" w:hanging="340"/>
        <w:jc w:val="both"/>
        <w:rPr>
          <w:rFonts w:ascii="Tahoma" w:eastAsia="Times New Roman" w:hAnsi="Tahoma" w:cs="Times New Roman"/>
          <w:kern w:val="0"/>
          <w:sz w:val="18"/>
          <w:szCs w:val="18"/>
          <w:lang w:eastAsia="cs-CZ"/>
          <w14:ligatures w14:val="none"/>
        </w:rPr>
      </w:pPr>
      <w:bookmarkStart w:id="5" w:name="_Hlk71187799"/>
      <w:r w:rsidRPr="0041055C">
        <w:rPr>
          <w:rFonts w:ascii="Tahoma" w:eastAsia="Times New Roman" w:hAnsi="Tahoma" w:cs="Times New Roman"/>
          <w:kern w:val="0"/>
          <w:sz w:val="18"/>
          <w:szCs w:val="18"/>
          <w:lang w:eastAsia="cs-CZ"/>
          <w14:ligatures w14:val="none"/>
        </w:rPr>
        <w:t>Odstoupí-li objednatel od Smlouvy v důsledku podstatného porušení Smlouvy zhotovitelem, je oprávněn zadat provedení zbývající části díla třetí osobě. Pokud v důsledku toho dojde k navýšení ceny díla stanovené Smlouvou, uhradí takto vzniklý rozdíl zhotovitel. Objednateli rovněž vzniká nárok na náhradu škody způsobené nedodržením termínu dokončení předmětu díla.</w:t>
      </w:r>
    </w:p>
    <w:bookmarkEnd w:id="5"/>
    <w:p w14:paraId="23CF02C0" w14:textId="77777777" w:rsidR="0041055C" w:rsidRPr="0041055C" w:rsidRDefault="0041055C" w:rsidP="0041055C">
      <w:pPr>
        <w:widowControl w:val="0"/>
        <w:numPr>
          <w:ilvl w:val="0"/>
          <w:numId w:val="33"/>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Pro případ odstoupení od Smlouvy některou ze smluvních stran se smluvní strany dohodly na následujícím:</w:t>
      </w:r>
    </w:p>
    <w:p w14:paraId="57A9333A" w14:textId="77777777" w:rsidR="0041055C" w:rsidRPr="0041055C" w:rsidRDefault="0041055C" w:rsidP="0041055C">
      <w:pPr>
        <w:widowControl w:val="0"/>
        <w:numPr>
          <w:ilvl w:val="0"/>
          <w:numId w:val="10"/>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provede soupis všech provedených prací, oceněných v souladu s příslušnými ustanoveními Smlouvy,</w:t>
      </w:r>
    </w:p>
    <w:p w14:paraId="111F09BF" w14:textId="77777777" w:rsidR="0041055C" w:rsidRPr="0041055C" w:rsidRDefault="0041055C" w:rsidP="0041055C">
      <w:pPr>
        <w:widowControl w:val="0"/>
        <w:numPr>
          <w:ilvl w:val="0"/>
          <w:numId w:val="10"/>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v souladu s příslušnými ustanoveními Smlouvy provede finanční vyčíslení provedených prací a zpracuje „dílčí konečný daňový doklad“,</w:t>
      </w:r>
    </w:p>
    <w:p w14:paraId="6EC59769" w14:textId="77777777" w:rsidR="0041055C" w:rsidRPr="0041055C" w:rsidRDefault="0041055C" w:rsidP="0041055C">
      <w:pPr>
        <w:widowControl w:val="0"/>
        <w:numPr>
          <w:ilvl w:val="0"/>
          <w:numId w:val="10"/>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 souladu s příslušnými ustanoveními Smlouvy zhotovitel vyzve objednatele k „dílčímu předání a převzetí díla“ a objednatel do 3 (slovy: tří) dnů po obdržení výzvy zahájí „dílčí přejímací řízení“, </w:t>
      </w:r>
    </w:p>
    <w:p w14:paraId="2D4E8BBC" w14:textId="77777777" w:rsidR="0041055C" w:rsidRPr="0041055C" w:rsidRDefault="0041055C" w:rsidP="0041055C">
      <w:pPr>
        <w:widowControl w:val="0"/>
        <w:numPr>
          <w:ilvl w:val="0"/>
          <w:numId w:val="10"/>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při odstoupení kterékoliv strany od Smlouvy je zhotovitel povinen vyklidit staveniště do 14 (slovy: čtrnácti) kalendářních dní.</w:t>
      </w:r>
    </w:p>
    <w:p w14:paraId="3953770D"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OSTATNÍ UJEDNÁNÍ</w:t>
      </w:r>
    </w:p>
    <w:p w14:paraId="520AF9B3" w14:textId="77777777" w:rsidR="0041055C" w:rsidRPr="0041055C" w:rsidRDefault="0041055C" w:rsidP="0041055C">
      <w:pPr>
        <w:widowControl w:val="0"/>
        <w:numPr>
          <w:ilvl w:val="0"/>
          <w:numId w:val="13"/>
        </w:numPr>
        <w:spacing w:after="0" w:line="276" w:lineRule="auto"/>
        <w:jc w:val="both"/>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Zhotovitel bere na vědomí, že obsah Smlouvy nebude předmětem obchodního tajemství a bude volně k dispozici.</w:t>
      </w:r>
    </w:p>
    <w:p w14:paraId="0A1A28EA"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Nastanou-li u některé ze smluvních stran skutečnosti bránící řádnému plnění Smlouvy, je povinna to ihned bez zbytečného odkladu oznámit straně druhé a zajistit jednání pověřených zástupců obou smluvních stran.</w:t>
      </w:r>
    </w:p>
    <w:p w14:paraId="28A0472A"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Smluvní strany se dohodly, že nebezpečí škody na zhotovovaném díle od doby převzetí staveniště až do doby převzetí provedeného a dokončeného Předmětu díla bez vad a nedodělků objednatelem nese zhotovitel. Stejně tak zhotovitel odpovídá za škody způsobené svou činností objednateli nebo třetí osobě na majetku. V případě jakéhokoliv narušení či poškození majetku zhotovitele nebo třetí osoby je zhotovitel povinen bez zbytečného </w:t>
      </w:r>
      <w:r w:rsidRPr="0041055C">
        <w:rPr>
          <w:rFonts w:ascii="Tahoma" w:eastAsia="Times New Roman" w:hAnsi="Tahoma" w:cs="Times New Roman"/>
          <w:kern w:val="0"/>
          <w:sz w:val="18"/>
          <w:szCs w:val="18"/>
          <w:lang w:eastAsia="cs-CZ"/>
          <w14:ligatures w14:val="none"/>
        </w:rPr>
        <w:lastRenderedPageBreak/>
        <w:t>odkladu tuto škodu odstranit a není-li to možné, tak finančně uhradit.</w:t>
      </w:r>
    </w:p>
    <w:p w14:paraId="27D6EBE7"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Vlastnické právo k zhotovované věci, přechází na objednatele postupným zhotovováním Předmětu díla.</w:t>
      </w:r>
    </w:p>
    <w:p w14:paraId="7B24C7FE"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Smluvní strany se zavazují, že nebudou provádět žádné úkony či vykonávat žádné činnosti, ať už přímo nebo nepřímo, sám nebo prostřednictvím třetích osob, kterými by škodily druhé smluvní straně nebo </w:t>
      </w:r>
      <w:proofErr w:type="gramStart"/>
      <w:r w:rsidRPr="0041055C">
        <w:rPr>
          <w:rFonts w:ascii="Tahoma" w:eastAsia="Times New Roman" w:hAnsi="Tahoma" w:cs="Times New Roman"/>
          <w:kern w:val="0"/>
          <w:sz w:val="18"/>
          <w:szCs w:val="18"/>
          <w:lang w:eastAsia="cs-CZ"/>
          <w14:ligatures w14:val="none"/>
        </w:rPr>
        <w:t>ji</w:t>
      </w:r>
      <w:proofErr w:type="gramEnd"/>
      <w:r w:rsidRPr="0041055C">
        <w:rPr>
          <w:rFonts w:ascii="Tahoma" w:eastAsia="Times New Roman" w:hAnsi="Tahoma" w:cs="Times New Roman"/>
          <w:kern w:val="0"/>
          <w:sz w:val="18"/>
          <w:szCs w:val="18"/>
          <w:lang w:eastAsia="cs-CZ"/>
          <w14:ligatures w14:val="none"/>
        </w:rPr>
        <w:t xml:space="preserve"> jakkoliv jinak znevýhodňovaly.</w:t>
      </w:r>
    </w:p>
    <w:p w14:paraId="4D195BA0"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Smluvní strany se zavazují, že budou chránit účetní záznamy dostatečným způsobem, aby se zabránilo jejich možnému zneužití (jak v případě zabezpečení příslušného počítačového programu, tak i pro fyzickou ochranu písemných záznamů).</w:t>
      </w:r>
    </w:p>
    <w:p w14:paraId="60DCE8CF"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Smluvní strany jsou povinny </w:t>
      </w:r>
      <w:r w:rsidRPr="0041055C">
        <w:rPr>
          <w:rFonts w:ascii="Tahoma" w:eastAsia="Times New Roman" w:hAnsi="Tahoma" w:cs="Times New Roman"/>
          <w:snapToGrid w:val="0"/>
          <w:kern w:val="0"/>
          <w:sz w:val="18"/>
          <w:szCs w:val="18"/>
          <w:lang w:eastAsia="cs-CZ"/>
          <w14:ligatures w14:val="none"/>
        </w:rPr>
        <w:t>uchovávat odpovídajícím způsobem po dobu 10 (slovy: deseti) let od ukončení financování akce originál Smlouvy včetně jejích dodatků, veškeré účetní doklady a další dokumenty související s realizací Předmětu díla.</w:t>
      </w:r>
    </w:p>
    <w:p w14:paraId="15DC2551"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průběžně a dále kdykoliv na žádost objednatele informovat objednatele o stavu úkonů a činností vykonávaných na základě Smlouvy a sdělovat objednateli bez zbytečného odkladu veškeré informace a okolnosti významné z hlediska výkonu činnosti dle Smlouvy či jinak významné pro činnost objednatele.</w:t>
      </w:r>
    </w:p>
    <w:p w14:paraId="39905F48"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se zavazuje, že bude poskytovat veškerou součinnost při výkonu finanční kontroly v souladu se zákonem č. 320/2001 Sb., o finanční kontrole ve veřejné správě a o změně některých zákonů (zákon o finanční kontrole), ve znění pozdějších předpisů.</w:t>
      </w:r>
    </w:p>
    <w:p w14:paraId="72A4123D"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Při plnění Smlouvy je zhotovitel povinen dodržovat obecně závazné předpisy, technické normy a ujednání Smlouvy a bude se řídit výchozími podklady objednatele, zápisy, dohodami a stanovisky veřejnoprávních orgánů a organizací. Práva a povinnosti výslovně neupravené Smlouvou se řídí příslušnými ustanoveními Občanského zákoníku.</w:t>
      </w:r>
    </w:p>
    <w:p w14:paraId="1B5C9A22"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Faktury vystavené zhotovitelem budou obsahovat náležitosti v souladu se zákonem č. 563/1991 Sb., o účetnictví, ve znění pozdějších předpisů. </w:t>
      </w:r>
    </w:p>
    <w:p w14:paraId="4A91DA73"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zajistí po celou dobu plnění díla:</w:t>
      </w:r>
    </w:p>
    <w:p w14:paraId="58764E49" w14:textId="77777777" w:rsidR="0041055C" w:rsidRPr="0041055C" w:rsidRDefault="0041055C" w:rsidP="0041055C">
      <w:pPr>
        <w:widowControl w:val="0"/>
        <w:numPr>
          <w:ilvl w:val="0"/>
          <w:numId w:val="3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důstojné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smlouvy budou podílet; plnění těchto povinností zajistí účastník i u svých poddodavatelů;</w:t>
      </w:r>
    </w:p>
    <w:p w14:paraId="4DA61E8F" w14:textId="77777777" w:rsidR="0041055C" w:rsidRPr="0041055C" w:rsidRDefault="0041055C" w:rsidP="0041055C">
      <w:pPr>
        <w:widowControl w:val="0"/>
        <w:numPr>
          <w:ilvl w:val="0"/>
          <w:numId w:val="3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řádné a včasné plnění finančních závazků svým poddodavatelům za podmínek vycházejících ze smlouvy o dílo v rámci této veřejné zakázky;</w:t>
      </w:r>
    </w:p>
    <w:p w14:paraId="78EF3E32" w14:textId="77777777" w:rsidR="0041055C" w:rsidRPr="0041055C" w:rsidRDefault="0041055C" w:rsidP="0041055C">
      <w:pPr>
        <w:widowControl w:val="0"/>
        <w:numPr>
          <w:ilvl w:val="0"/>
          <w:numId w:val="3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eliminaci dopadů na životní prostředí ve snaze o trvale udržitelný rozvoj,</w:t>
      </w:r>
    </w:p>
    <w:p w14:paraId="0D31F3BC" w14:textId="77777777" w:rsidR="0041055C" w:rsidRPr="0041055C" w:rsidRDefault="0041055C" w:rsidP="0041055C">
      <w:pPr>
        <w:widowControl w:val="0"/>
        <w:numPr>
          <w:ilvl w:val="0"/>
          <w:numId w:val="3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řádné ekologické třízení odpadu po celou dobu plnění veřejné zakázky.</w:t>
      </w:r>
    </w:p>
    <w:p w14:paraId="5060389B"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ZÁVĚREČNÁ USTANOVENÍ</w:t>
      </w:r>
    </w:p>
    <w:p w14:paraId="16686CD3" w14:textId="77777777" w:rsidR="0041055C" w:rsidRPr="0041055C" w:rsidRDefault="0041055C" w:rsidP="0041055C">
      <w:pPr>
        <w:widowControl w:val="0"/>
        <w:numPr>
          <w:ilvl w:val="0"/>
          <w:numId w:val="2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Vzájemná práva a povinnosti smluvních stran v této smlouvě výslovně neupravený se řídí příslušnými právními předpisy, zejména občanským zákoníkem. </w:t>
      </w:r>
    </w:p>
    <w:p w14:paraId="3F239E50" w14:textId="77777777" w:rsidR="0041055C" w:rsidRPr="0041055C" w:rsidRDefault="0041055C" w:rsidP="0041055C">
      <w:pPr>
        <w:widowControl w:val="0"/>
        <w:numPr>
          <w:ilvl w:val="0"/>
          <w:numId w:val="25"/>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Měnit nebo doplňovat text Smlouvy je možné jen formou písemných vzestupně číslovaných dodatků ke Smlouvě podepsaných oprávněnými zástupci obou smluvních stran.</w:t>
      </w:r>
    </w:p>
    <w:p w14:paraId="547D3DBA" w14:textId="77777777" w:rsidR="0041055C" w:rsidRPr="0041055C" w:rsidRDefault="0041055C" w:rsidP="0041055C">
      <w:pPr>
        <w:widowControl w:val="0"/>
        <w:numPr>
          <w:ilvl w:val="0"/>
          <w:numId w:val="25"/>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K návrhu dodatku Smlouvy se druhá smluvní strana vyjádří písemně ve lhůtě 15 (slovy: patnácti) dní po jeho doručení. Po tuto dobu je strana, která návrh předložila, tímto návrhem vázána.</w:t>
      </w:r>
    </w:p>
    <w:p w14:paraId="63B5DA2A" w14:textId="77777777" w:rsidR="0041055C" w:rsidRPr="0041055C" w:rsidRDefault="0041055C" w:rsidP="0041055C">
      <w:pPr>
        <w:widowControl w:val="0"/>
        <w:numPr>
          <w:ilvl w:val="0"/>
          <w:numId w:val="25"/>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Pokud se některé ujednání této Smlouvy ukáže být neplatným, neúčinným nebo zdánlivým, nemá to vliv na platnost a účinnost ostatních ujednání této Smlouvy, ani na platnost a účinnost této Smlouvy. V takovém případě se smluvní strany zavazují nahradit toto neplatné, neúčinné nebo zdánlivé ujednání ujednáním platným a účinným, které bude v maximální možné míře odpovídat úmyslu smluvních stran, nebude-li tento postup v rozporu se zákonem o zadávání veřejných zakázek.</w:t>
      </w:r>
    </w:p>
    <w:p w14:paraId="527F760B" w14:textId="77777777" w:rsidR="0041055C" w:rsidRPr="0041055C" w:rsidRDefault="0041055C" w:rsidP="0041055C">
      <w:pPr>
        <w:widowControl w:val="0"/>
        <w:numPr>
          <w:ilvl w:val="0"/>
          <w:numId w:val="2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Obě smluvní strany se zavazují, že obchodní a technické informace, které jim byly svěřeny druhou smluvní stranou, nezpřístupní třetím osobám bez písemného souhlasu druhé strany a nepoužijí tyto informace k jiným </w:t>
      </w:r>
      <w:proofErr w:type="gramStart"/>
      <w:r w:rsidRPr="0041055C">
        <w:rPr>
          <w:rFonts w:ascii="Tahoma" w:eastAsia="Times New Roman" w:hAnsi="Tahoma" w:cs="Times New Roman"/>
          <w:kern w:val="0"/>
          <w:sz w:val="18"/>
          <w:szCs w:val="18"/>
          <w:lang w:eastAsia="cs-CZ"/>
          <w14:ligatures w14:val="none"/>
        </w:rPr>
        <w:t>účelům,</w:t>
      </w:r>
      <w:proofErr w:type="gramEnd"/>
      <w:r w:rsidRPr="0041055C">
        <w:rPr>
          <w:rFonts w:ascii="Tahoma" w:eastAsia="Times New Roman" w:hAnsi="Tahoma" w:cs="Times New Roman"/>
          <w:kern w:val="0"/>
          <w:sz w:val="18"/>
          <w:szCs w:val="18"/>
          <w:lang w:eastAsia="cs-CZ"/>
          <w14:ligatures w14:val="none"/>
        </w:rPr>
        <w:t xml:space="preserve"> než k plnění podmínek Smlouvy.</w:t>
      </w:r>
    </w:p>
    <w:p w14:paraId="7EE05657" w14:textId="77777777" w:rsidR="0041055C" w:rsidRPr="0041055C" w:rsidRDefault="0041055C" w:rsidP="0041055C">
      <w:pPr>
        <w:widowControl w:val="0"/>
        <w:numPr>
          <w:ilvl w:val="0"/>
          <w:numId w:val="2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Obě strany prohlašují, že došlo k dohodě o celém rozsahu Smlouvy, že se seznámily s celým textem Smlouvy včetně jejich příloh a s celým obsahem Smlouvy souhlasí. Současně prohlašují, že Smlouva nebyla sjednána v tísni ani za jinak jednostranně nevýhodných podmínek.</w:t>
      </w:r>
    </w:p>
    <w:p w14:paraId="7F5D3958" w14:textId="32986D86" w:rsidR="0041055C" w:rsidRPr="002D55F8" w:rsidRDefault="0041055C" w:rsidP="0041055C">
      <w:pPr>
        <w:widowControl w:val="0"/>
        <w:numPr>
          <w:ilvl w:val="0"/>
          <w:numId w:val="25"/>
        </w:numPr>
        <w:spacing w:after="0" w:line="276" w:lineRule="auto"/>
        <w:jc w:val="both"/>
        <w:rPr>
          <w:rFonts w:ascii="Tahoma" w:eastAsia="Times New Roman" w:hAnsi="Tahoma" w:cs="Times New Roman"/>
          <w:kern w:val="0"/>
          <w:sz w:val="18"/>
          <w:szCs w:val="18"/>
          <w:lang w:eastAsia="cs-CZ"/>
          <w14:ligatures w14:val="none"/>
        </w:rPr>
      </w:pPr>
      <w:r w:rsidRPr="002D55F8">
        <w:rPr>
          <w:rFonts w:ascii="Tahoma" w:eastAsia="Times New Roman" w:hAnsi="Tahoma" w:cs="Times New Roman"/>
          <w:kern w:val="0"/>
          <w:sz w:val="18"/>
          <w:szCs w:val="18"/>
          <w:lang w:eastAsia="cs-CZ"/>
          <w14:ligatures w14:val="none"/>
        </w:rPr>
        <w:t>Smlouva je sepsána v českém jazyce</w:t>
      </w:r>
      <w:r w:rsidR="0006641D">
        <w:rPr>
          <w:rFonts w:ascii="Tahoma" w:eastAsia="Times New Roman" w:hAnsi="Tahoma" w:cs="Times New Roman"/>
          <w:kern w:val="0"/>
          <w:sz w:val="18"/>
          <w:szCs w:val="18"/>
          <w:lang w:eastAsia="cs-CZ"/>
          <w14:ligatures w14:val="none"/>
        </w:rPr>
        <w:t xml:space="preserve"> a v elektronické podobě</w:t>
      </w:r>
      <w:r w:rsidRPr="002D55F8">
        <w:rPr>
          <w:rFonts w:ascii="Tahoma" w:eastAsia="Times New Roman" w:hAnsi="Tahoma" w:cs="Times New Roman"/>
          <w:kern w:val="0"/>
          <w:sz w:val="18"/>
          <w:szCs w:val="18"/>
          <w:lang w:eastAsia="cs-CZ"/>
          <w14:ligatures w14:val="none"/>
        </w:rPr>
        <w:t xml:space="preserve"> s platností originálu</w:t>
      </w:r>
      <w:r w:rsidR="002D55F8" w:rsidRPr="002D55F8">
        <w:rPr>
          <w:rFonts w:ascii="Tahoma" w:eastAsia="Times New Roman" w:hAnsi="Tahoma" w:cs="Times New Roman"/>
          <w:kern w:val="0"/>
          <w:sz w:val="18"/>
          <w:szCs w:val="18"/>
          <w:lang w:eastAsia="cs-CZ"/>
          <w14:ligatures w14:val="none"/>
        </w:rPr>
        <w:t>.</w:t>
      </w:r>
    </w:p>
    <w:p w14:paraId="366DDAFB" w14:textId="77777777" w:rsidR="0041055C" w:rsidRPr="0041055C" w:rsidRDefault="0041055C" w:rsidP="0041055C">
      <w:pPr>
        <w:widowControl w:val="0"/>
        <w:numPr>
          <w:ilvl w:val="0"/>
          <w:numId w:val="2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Smlouva nabývá platnosti a účinnosti dnem podpisu oběma smluvními stranami.</w:t>
      </w:r>
    </w:p>
    <w:p w14:paraId="2F76AC52" w14:textId="32D9B84A" w:rsidR="0041055C" w:rsidRPr="0041055C" w:rsidRDefault="0041055C" w:rsidP="0041055C">
      <w:pPr>
        <w:widowControl w:val="0"/>
        <w:numPr>
          <w:ilvl w:val="0"/>
          <w:numId w:val="25"/>
        </w:numPr>
        <w:spacing w:after="0" w:line="240"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Uzavření této smlouvy odsouhlasila Rada města Nejdek usnesením č. </w:t>
      </w:r>
      <w:r w:rsidRPr="0041055C">
        <w:rPr>
          <w:rFonts w:ascii="Tahoma" w:eastAsia="Times New Roman" w:hAnsi="Tahoma" w:cs="Times New Roman"/>
          <w:color w:val="000000"/>
          <w:kern w:val="0"/>
          <w:sz w:val="18"/>
          <w:szCs w:val="18"/>
          <w:highlight w:val="cyan"/>
          <w:lang w:eastAsia="cs-CZ"/>
          <w14:ligatures w14:val="none"/>
        </w:rPr>
        <w:t>RM/</w:t>
      </w:r>
      <w:proofErr w:type="spellStart"/>
      <w:r w:rsidRPr="0041055C">
        <w:rPr>
          <w:rFonts w:ascii="Tahoma" w:eastAsia="Times New Roman" w:hAnsi="Tahoma" w:cs="Times New Roman"/>
          <w:color w:val="000000"/>
          <w:kern w:val="0"/>
          <w:sz w:val="18"/>
          <w:szCs w:val="18"/>
          <w:highlight w:val="cyan"/>
          <w:lang w:eastAsia="cs-CZ"/>
          <w14:ligatures w14:val="none"/>
        </w:rPr>
        <w:t>xxx</w:t>
      </w:r>
      <w:proofErr w:type="spellEnd"/>
      <w:r w:rsidRPr="0041055C">
        <w:rPr>
          <w:rFonts w:ascii="Tahoma" w:eastAsia="Times New Roman" w:hAnsi="Tahoma" w:cs="Times New Roman"/>
          <w:color w:val="000000"/>
          <w:kern w:val="0"/>
          <w:sz w:val="18"/>
          <w:szCs w:val="18"/>
          <w:highlight w:val="cyan"/>
          <w:lang w:eastAsia="cs-CZ"/>
          <w14:ligatures w14:val="none"/>
        </w:rPr>
        <w:t>/</w:t>
      </w:r>
      <w:proofErr w:type="spellStart"/>
      <w:r w:rsidRPr="0041055C">
        <w:rPr>
          <w:rFonts w:ascii="Tahoma" w:eastAsia="Times New Roman" w:hAnsi="Tahoma" w:cs="Times New Roman"/>
          <w:color w:val="000000"/>
          <w:kern w:val="0"/>
          <w:sz w:val="18"/>
          <w:szCs w:val="18"/>
          <w:highlight w:val="cyan"/>
          <w:lang w:eastAsia="cs-CZ"/>
          <w14:ligatures w14:val="none"/>
        </w:rPr>
        <w:t>xx</w:t>
      </w:r>
      <w:proofErr w:type="spellEnd"/>
      <w:r w:rsidRPr="0041055C">
        <w:rPr>
          <w:rFonts w:ascii="Tahoma" w:eastAsia="Times New Roman" w:hAnsi="Tahoma" w:cs="Times New Roman"/>
          <w:color w:val="000000"/>
          <w:kern w:val="0"/>
          <w:sz w:val="18"/>
          <w:szCs w:val="18"/>
          <w:highlight w:val="cyan"/>
          <w:lang w:eastAsia="cs-CZ"/>
          <w14:ligatures w14:val="none"/>
        </w:rPr>
        <w:t>/</w:t>
      </w:r>
      <w:r w:rsidRPr="0041055C">
        <w:rPr>
          <w:rFonts w:ascii="Tahoma" w:eastAsia="Times New Roman" w:hAnsi="Tahoma" w:cs="Times New Roman"/>
          <w:color w:val="000000"/>
          <w:kern w:val="0"/>
          <w:sz w:val="18"/>
          <w:szCs w:val="18"/>
          <w:lang w:eastAsia="cs-CZ"/>
          <w14:ligatures w14:val="none"/>
        </w:rPr>
        <w:t>202</w:t>
      </w:r>
      <w:r w:rsidR="002D55F8">
        <w:rPr>
          <w:rFonts w:ascii="Tahoma" w:eastAsia="Times New Roman" w:hAnsi="Tahoma" w:cs="Times New Roman"/>
          <w:color w:val="000000"/>
          <w:kern w:val="0"/>
          <w:sz w:val="18"/>
          <w:szCs w:val="18"/>
          <w:lang w:eastAsia="cs-CZ"/>
          <w14:ligatures w14:val="none"/>
        </w:rPr>
        <w:t>3</w:t>
      </w:r>
      <w:r w:rsidRPr="0041055C">
        <w:rPr>
          <w:rFonts w:ascii="Tahoma" w:eastAsia="Times New Roman" w:hAnsi="Tahoma" w:cs="Times New Roman"/>
          <w:color w:val="000000"/>
          <w:kern w:val="0"/>
          <w:sz w:val="18"/>
          <w:szCs w:val="18"/>
          <w:lang w:eastAsia="cs-CZ"/>
          <w14:ligatures w14:val="none"/>
        </w:rPr>
        <w:t xml:space="preserve">, </w:t>
      </w:r>
      <w:r w:rsidRPr="0041055C">
        <w:rPr>
          <w:rFonts w:ascii="Tahoma" w:eastAsia="Times New Roman" w:hAnsi="Tahoma" w:cs="Times New Roman"/>
          <w:kern w:val="0"/>
          <w:sz w:val="18"/>
          <w:szCs w:val="18"/>
          <w:lang w:eastAsia="cs-CZ"/>
          <w14:ligatures w14:val="none"/>
        </w:rPr>
        <w:t xml:space="preserve">dne </w:t>
      </w:r>
      <w:r w:rsidRPr="0041055C">
        <w:rPr>
          <w:rFonts w:ascii="Tahoma" w:eastAsia="Times New Roman" w:hAnsi="Tahoma" w:cs="Times New Roman"/>
          <w:kern w:val="0"/>
          <w:sz w:val="18"/>
          <w:szCs w:val="18"/>
          <w:highlight w:val="cyan"/>
          <w:lang w:eastAsia="cs-CZ"/>
          <w14:ligatures w14:val="none"/>
        </w:rPr>
        <w:t xml:space="preserve">DD. MM. </w:t>
      </w:r>
      <w:r w:rsidRPr="0041055C">
        <w:rPr>
          <w:rFonts w:ascii="Tahoma" w:eastAsia="Times New Roman" w:hAnsi="Tahoma" w:cs="Times New Roman"/>
          <w:kern w:val="0"/>
          <w:sz w:val="18"/>
          <w:szCs w:val="18"/>
          <w:lang w:eastAsia="cs-CZ"/>
          <w14:ligatures w14:val="none"/>
        </w:rPr>
        <w:t>202</w:t>
      </w:r>
      <w:r w:rsidR="002D55F8">
        <w:rPr>
          <w:rFonts w:ascii="Tahoma" w:eastAsia="Times New Roman" w:hAnsi="Tahoma" w:cs="Times New Roman"/>
          <w:kern w:val="0"/>
          <w:sz w:val="18"/>
          <w:szCs w:val="18"/>
          <w:lang w:eastAsia="cs-CZ"/>
          <w14:ligatures w14:val="none"/>
        </w:rPr>
        <w:t>3</w:t>
      </w:r>
      <w:r w:rsidRPr="0041055C">
        <w:rPr>
          <w:rFonts w:ascii="Tahoma" w:eastAsia="Times New Roman" w:hAnsi="Tahoma" w:cs="Times New Roman"/>
          <w:kern w:val="0"/>
          <w:sz w:val="18"/>
          <w:szCs w:val="18"/>
          <w:lang w:eastAsia="cs-CZ"/>
          <w14:ligatures w14:val="none"/>
        </w:rPr>
        <w:t>.</w:t>
      </w:r>
    </w:p>
    <w:p w14:paraId="76BD9728" w14:textId="77777777" w:rsidR="0041055C" w:rsidRPr="0041055C" w:rsidRDefault="0041055C" w:rsidP="0041055C">
      <w:pPr>
        <w:widowControl w:val="0"/>
        <w:spacing w:after="0" w:line="240" w:lineRule="auto"/>
        <w:ind w:left="360"/>
        <w:jc w:val="both"/>
        <w:rPr>
          <w:rFonts w:ascii="Tahoma" w:eastAsia="Times New Roman" w:hAnsi="Tahoma" w:cs="Times New Roman"/>
          <w:kern w:val="0"/>
          <w:sz w:val="18"/>
          <w:szCs w:val="18"/>
          <w:lang w:eastAsia="cs-CZ"/>
          <w14:ligatures w14:val="none"/>
        </w:rPr>
      </w:pPr>
    </w:p>
    <w:p w14:paraId="625CE3C6" w14:textId="77777777" w:rsidR="0041055C" w:rsidRPr="0041055C" w:rsidRDefault="0041055C" w:rsidP="0041055C">
      <w:pPr>
        <w:spacing w:before="120" w:after="120" w:line="240" w:lineRule="auto"/>
        <w:outlineLvl w:val="7"/>
        <w:rPr>
          <w:rFonts w:ascii="Tahoma" w:eastAsia="Times New Roman" w:hAnsi="Tahoma" w:cs="Tahoma"/>
          <w:b/>
          <w:iCs/>
          <w:color w:val="000000"/>
          <w:kern w:val="0"/>
          <w:sz w:val="18"/>
          <w:szCs w:val="18"/>
          <w:lang w:eastAsia="cs-CZ"/>
          <w14:ligatures w14:val="none"/>
        </w:rPr>
      </w:pPr>
      <w:r w:rsidRPr="0041055C">
        <w:rPr>
          <w:rFonts w:ascii="Tahoma" w:eastAsia="Times New Roman" w:hAnsi="Tahoma" w:cs="Tahoma"/>
          <w:b/>
          <w:iCs/>
          <w:color w:val="000000"/>
          <w:kern w:val="0"/>
          <w:sz w:val="18"/>
          <w:szCs w:val="18"/>
          <w:lang w:eastAsia="cs-CZ"/>
          <w14:ligatures w14:val="none"/>
        </w:rPr>
        <w:t>PŘÍLOHY SMLOUVY O DÍLO</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09"/>
        <w:gridCol w:w="7933"/>
      </w:tblGrid>
      <w:tr w:rsidR="0041055C" w:rsidRPr="0041055C" w14:paraId="3A44C156" w14:textId="77777777" w:rsidTr="00CF2466">
        <w:trPr>
          <w:trHeight w:val="283"/>
          <w:jc w:val="center"/>
        </w:trPr>
        <w:tc>
          <w:tcPr>
            <w:tcW w:w="1209" w:type="dxa"/>
            <w:vAlign w:val="center"/>
          </w:tcPr>
          <w:p w14:paraId="209B01B7" w14:textId="77777777" w:rsidR="0041055C" w:rsidRPr="0041055C" w:rsidRDefault="0041055C" w:rsidP="0041055C">
            <w:pPr>
              <w:spacing w:after="0" w:line="240" w:lineRule="auto"/>
              <w:rPr>
                <w:rFonts w:ascii="Tahoma" w:eastAsia="Times New Roman" w:hAnsi="Tahoma" w:cs="Tahoma"/>
                <w:b/>
                <w:kern w:val="0"/>
                <w:sz w:val="18"/>
                <w:szCs w:val="18"/>
                <w:lang w:eastAsia="cs-CZ"/>
                <w14:ligatures w14:val="none"/>
              </w:rPr>
            </w:pPr>
            <w:r w:rsidRPr="0041055C">
              <w:rPr>
                <w:rFonts w:ascii="Tahoma" w:eastAsia="Times New Roman" w:hAnsi="Tahoma" w:cs="Tahoma"/>
                <w:b/>
                <w:kern w:val="0"/>
                <w:sz w:val="18"/>
                <w:szCs w:val="18"/>
                <w:lang w:eastAsia="cs-CZ"/>
                <w14:ligatures w14:val="none"/>
              </w:rPr>
              <w:lastRenderedPageBreak/>
              <w:t>Příloha č. 1</w:t>
            </w:r>
          </w:p>
        </w:tc>
        <w:tc>
          <w:tcPr>
            <w:tcW w:w="7933" w:type="dxa"/>
            <w:vAlign w:val="center"/>
          </w:tcPr>
          <w:p w14:paraId="759D9AB3" w14:textId="77777777" w:rsidR="0041055C" w:rsidRPr="0041055C" w:rsidRDefault="0041055C" w:rsidP="0041055C">
            <w:pPr>
              <w:spacing w:after="0" w:line="240" w:lineRule="auto"/>
              <w:rPr>
                <w:rFonts w:ascii="Tahoma" w:eastAsia="Times New Roman" w:hAnsi="Tahoma" w:cs="Tahoma"/>
                <w:kern w:val="0"/>
                <w:sz w:val="18"/>
                <w:szCs w:val="18"/>
                <w:highlight w:val="yellow"/>
                <w:lang w:eastAsia="cs-CZ"/>
                <w14:ligatures w14:val="none"/>
              </w:rPr>
            </w:pPr>
            <w:r w:rsidRPr="0041055C">
              <w:rPr>
                <w:rFonts w:ascii="Tahoma" w:eastAsia="Times New Roman" w:hAnsi="Tahoma" w:cs="Tahoma"/>
                <w:kern w:val="0"/>
                <w:sz w:val="18"/>
                <w:szCs w:val="18"/>
                <w:highlight w:val="yellow"/>
                <w:lang w:eastAsia="cs-CZ"/>
                <w14:ligatures w14:val="none"/>
              </w:rPr>
              <w:t>Vyplněný výkaz výměr z nabídky zhotovitele</w:t>
            </w:r>
          </w:p>
        </w:tc>
      </w:tr>
    </w:tbl>
    <w:p w14:paraId="7AB9C0E7" w14:textId="77777777" w:rsidR="0041055C" w:rsidRPr="0041055C" w:rsidRDefault="0041055C" w:rsidP="0041055C">
      <w:pPr>
        <w:tabs>
          <w:tab w:val="left" w:pos="-1701"/>
          <w:tab w:val="left" w:pos="426"/>
        </w:tabs>
        <w:spacing w:after="0" w:line="240" w:lineRule="auto"/>
        <w:ind w:left="360"/>
        <w:jc w:val="both"/>
        <w:rPr>
          <w:rFonts w:ascii="Tahoma" w:eastAsia="Times New Roman" w:hAnsi="Tahoma" w:cs="Tahoma"/>
          <w:kern w:val="0"/>
          <w:sz w:val="18"/>
          <w:szCs w:val="18"/>
          <w:lang w:eastAsia="cs-CZ"/>
          <w14:ligatures w14:val="none"/>
        </w:rPr>
      </w:pPr>
    </w:p>
    <w:tbl>
      <w:tblPr>
        <w:tblW w:w="0" w:type="auto"/>
        <w:jc w:val="center"/>
        <w:tblCellMar>
          <w:left w:w="70" w:type="dxa"/>
          <w:right w:w="70" w:type="dxa"/>
        </w:tblCellMar>
        <w:tblLook w:val="0000" w:firstRow="0" w:lastRow="0" w:firstColumn="0" w:lastColumn="0" w:noHBand="0" w:noVBand="0"/>
      </w:tblPr>
      <w:tblGrid>
        <w:gridCol w:w="3753"/>
        <w:gridCol w:w="1248"/>
        <w:gridCol w:w="4069"/>
      </w:tblGrid>
      <w:tr w:rsidR="0041055C" w:rsidRPr="0041055C" w14:paraId="075FF4A5" w14:textId="77777777" w:rsidTr="00CF2466">
        <w:trPr>
          <w:trHeight w:val="283"/>
          <w:jc w:val="center"/>
        </w:trPr>
        <w:tc>
          <w:tcPr>
            <w:tcW w:w="3780" w:type="dxa"/>
            <w:vAlign w:val="center"/>
          </w:tcPr>
          <w:p w14:paraId="432A54C1" w14:textId="720215DA" w:rsidR="0041055C" w:rsidRPr="0041055C" w:rsidRDefault="0041055C" w:rsidP="0041055C">
            <w:pPr>
              <w:spacing w:after="0" w:line="240" w:lineRule="auto"/>
              <w:rPr>
                <w:rFonts w:ascii="Tahoma" w:eastAsia="Times New Roman" w:hAnsi="Tahoma" w:cs="Tahoma"/>
                <w:i/>
                <w:iCs/>
                <w:kern w:val="0"/>
                <w:sz w:val="18"/>
                <w:szCs w:val="18"/>
                <w:lang w:eastAsia="cs-CZ"/>
                <w14:ligatures w14:val="none"/>
              </w:rPr>
            </w:pPr>
            <w:r w:rsidRPr="0041055C">
              <w:rPr>
                <w:rFonts w:ascii="Tahoma" w:eastAsia="Times New Roman" w:hAnsi="Tahoma" w:cs="Tahoma"/>
                <w:kern w:val="0"/>
                <w:sz w:val="18"/>
                <w:szCs w:val="18"/>
                <w:lang w:eastAsia="cs-CZ"/>
                <w14:ligatures w14:val="none"/>
              </w:rPr>
              <w:t>V Nejdku dne</w:t>
            </w:r>
            <w:r w:rsidRPr="0041055C">
              <w:rPr>
                <w:rFonts w:ascii="Tahoma" w:eastAsia="Times New Roman" w:hAnsi="Tahoma" w:cs="Tahoma"/>
                <w:b/>
                <w:iCs/>
                <w:kern w:val="0"/>
                <w:sz w:val="18"/>
                <w:szCs w:val="18"/>
                <w:lang w:eastAsia="cs-CZ"/>
                <w14:ligatures w14:val="none"/>
              </w:rPr>
              <w:t xml:space="preserve"> </w:t>
            </w:r>
            <w:r w:rsidRPr="0041055C">
              <w:rPr>
                <w:rFonts w:ascii="Tahoma" w:eastAsia="Times New Roman" w:hAnsi="Tahoma" w:cs="Tahoma"/>
                <w:color w:val="000000"/>
                <w:kern w:val="0"/>
                <w:sz w:val="18"/>
                <w:szCs w:val="18"/>
                <w:highlight w:val="cyan"/>
                <w:lang w:eastAsia="cs-CZ"/>
                <w14:ligatures w14:val="none"/>
              </w:rPr>
              <w:t xml:space="preserve">DD. MM. </w:t>
            </w:r>
            <w:r w:rsidRPr="0041055C">
              <w:rPr>
                <w:rFonts w:ascii="Tahoma" w:eastAsia="Times New Roman" w:hAnsi="Tahoma" w:cs="Tahoma"/>
                <w:color w:val="000000"/>
                <w:kern w:val="0"/>
                <w:sz w:val="18"/>
                <w:szCs w:val="18"/>
                <w:lang w:eastAsia="cs-CZ"/>
                <w14:ligatures w14:val="none"/>
              </w:rPr>
              <w:t>202</w:t>
            </w:r>
            <w:r w:rsidR="002D55F8">
              <w:rPr>
                <w:rFonts w:ascii="Tahoma" w:eastAsia="Times New Roman" w:hAnsi="Tahoma" w:cs="Tahoma"/>
                <w:color w:val="000000"/>
                <w:kern w:val="0"/>
                <w:sz w:val="18"/>
                <w:szCs w:val="18"/>
                <w:lang w:eastAsia="cs-CZ"/>
                <w14:ligatures w14:val="none"/>
              </w:rPr>
              <w:t>3</w:t>
            </w:r>
          </w:p>
        </w:tc>
        <w:tc>
          <w:tcPr>
            <w:tcW w:w="1259" w:type="dxa"/>
            <w:vAlign w:val="center"/>
          </w:tcPr>
          <w:p w14:paraId="4A024D40" w14:textId="77777777" w:rsidR="0041055C" w:rsidRPr="0041055C" w:rsidRDefault="0041055C" w:rsidP="0041055C">
            <w:pPr>
              <w:spacing w:after="0" w:line="240" w:lineRule="auto"/>
              <w:rPr>
                <w:rFonts w:ascii="Tahoma" w:eastAsia="Times New Roman" w:hAnsi="Tahoma" w:cs="Tahoma"/>
                <w:kern w:val="0"/>
                <w:sz w:val="18"/>
                <w:szCs w:val="18"/>
                <w:lang w:eastAsia="cs-CZ"/>
                <w14:ligatures w14:val="none"/>
              </w:rPr>
            </w:pPr>
          </w:p>
        </w:tc>
        <w:tc>
          <w:tcPr>
            <w:tcW w:w="4100" w:type="dxa"/>
            <w:vAlign w:val="center"/>
          </w:tcPr>
          <w:p w14:paraId="555A619F" w14:textId="771C7AB2" w:rsidR="0041055C" w:rsidRPr="0041055C" w:rsidRDefault="0041055C" w:rsidP="0041055C">
            <w:pPr>
              <w:spacing w:after="0" w:line="240" w:lineRule="auto"/>
              <w:rPr>
                <w:rFonts w:ascii="Tahoma" w:eastAsia="Times New Roman" w:hAnsi="Tahoma" w:cs="Tahoma"/>
                <w:i/>
                <w:iCs/>
                <w:kern w:val="0"/>
                <w:sz w:val="18"/>
                <w:szCs w:val="18"/>
                <w:lang w:eastAsia="cs-CZ"/>
                <w14:ligatures w14:val="none"/>
              </w:rPr>
            </w:pPr>
            <w:r w:rsidRPr="0041055C">
              <w:rPr>
                <w:rFonts w:ascii="Tahoma" w:eastAsia="Times New Roman" w:hAnsi="Tahoma" w:cs="Tahoma"/>
                <w:kern w:val="0"/>
                <w:sz w:val="18"/>
                <w:szCs w:val="18"/>
                <w:lang w:eastAsia="cs-CZ"/>
                <w14:ligatures w14:val="none"/>
              </w:rPr>
              <w:t xml:space="preserve">V </w:t>
            </w:r>
            <w:r w:rsidRPr="0041055C">
              <w:rPr>
                <w:rFonts w:ascii="Tahoma" w:eastAsia="Times New Roman" w:hAnsi="Tahoma" w:cs="Tahoma"/>
                <w:kern w:val="0"/>
                <w:sz w:val="18"/>
                <w:szCs w:val="18"/>
                <w:highlight w:val="yellow"/>
                <w:lang w:eastAsia="cs-CZ"/>
                <w14:ligatures w14:val="none"/>
              </w:rPr>
              <w:t xml:space="preserve">XXXXXX </w:t>
            </w:r>
            <w:r w:rsidRPr="0041055C">
              <w:rPr>
                <w:rFonts w:ascii="Tahoma" w:eastAsia="Times New Roman" w:hAnsi="Tahoma" w:cs="Tahoma"/>
                <w:kern w:val="0"/>
                <w:sz w:val="18"/>
                <w:szCs w:val="18"/>
                <w:lang w:eastAsia="cs-CZ"/>
                <w14:ligatures w14:val="none"/>
              </w:rPr>
              <w:t xml:space="preserve">dne </w:t>
            </w:r>
            <w:r w:rsidRPr="0041055C">
              <w:rPr>
                <w:rFonts w:ascii="Tahoma" w:eastAsia="Times New Roman" w:hAnsi="Tahoma" w:cs="Times New Roman"/>
                <w:caps/>
                <w:kern w:val="0"/>
                <w:sz w:val="18"/>
                <w:szCs w:val="18"/>
                <w:highlight w:val="yellow"/>
                <w:lang w:eastAsia="cs-CZ"/>
                <w14:ligatures w14:val="none"/>
              </w:rPr>
              <w:t>DD. MM.</w:t>
            </w:r>
            <w:r w:rsidRPr="0041055C">
              <w:rPr>
                <w:rFonts w:ascii="Tahoma" w:eastAsia="Times New Roman" w:hAnsi="Tahoma" w:cs="Times New Roman"/>
                <w:caps/>
                <w:kern w:val="0"/>
                <w:sz w:val="18"/>
                <w:szCs w:val="18"/>
                <w:lang w:eastAsia="cs-CZ"/>
                <w14:ligatures w14:val="none"/>
              </w:rPr>
              <w:t xml:space="preserve"> 202</w:t>
            </w:r>
            <w:r w:rsidR="002D55F8">
              <w:rPr>
                <w:rFonts w:ascii="Tahoma" w:eastAsia="Times New Roman" w:hAnsi="Tahoma" w:cs="Times New Roman"/>
                <w:caps/>
                <w:kern w:val="0"/>
                <w:sz w:val="18"/>
                <w:szCs w:val="18"/>
                <w:lang w:eastAsia="cs-CZ"/>
                <w14:ligatures w14:val="none"/>
              </w:rPr>
              <w:t>3</w:t>
            </w:r>
          </w:p>
        </w:tc>
      </w:tr>
      <w:tr w:rsidR="0041055C" w:rsidRPr="0041055C" w14:paraId="457787DF" w14:textId="77777777" w:rsidTr="00CF2466">
        <w:trPr>
          <w:trHeight w:val="1465"/>
          <w:jc w:val="center"/>
        </w:trPr>
        <w:tc>
          <w:tcPr>
            <w:tcW w:w="3780" w:type="dxa"/>
            <w:tcBorders>
              <w:bottom w:val="single" w:sz="4" w:space="0" w:color="auto"/>
            </w:tcBorders>
          </w:tcPr>
          <w:p w14:paraId="0739164B" w14:textId="77777777" w:rsidR="0041055C" w:rsidRPr="0041055C" w:rsidRDefault="0041055C" w:rsidP="0041055C">
            <w:pPr>
              <w:spacing w:after="0" w:line="240" w:lineRule="auto"/>
              <w:rPr>
                <w:rFonts w:ascii="Tahoma" w:eastAsia="Times New Roman" w:hAnsi="Tahoma" w:cs="Tahoma"/>
                <w:kern w:val="0"/>
                <w:sz w:val="18"/>
                <w:szCs w:val="18"/>
                <w:lang w:eastAsia="cs-CZ"/>
                <w14:ligatures w14:val="none"/>
              </w:rPr>
            </w:pPr>
          </w:p>
        </w:tc>
        <w:tc>
          <w:tcPr>
            <w:tcW w:w="1259" w:type="dxa"/>
          </w:tcPr>
          <w:p w14:paraId="3418DF23" w14:textId="77777777" w:rsidR="0041055C" w:rsidRPr="0041055C" w:rsidRDefault="0041055C" w:rsidP="0041055C">
            <w:pPr>
              <w:spacing w:after="0" w:line="240" w:lineRule="auto"/>
              <w:rPr>
                <w:rFonts w:ascii="Tahoma" w:eastAsia="Times New Roman" w:hAnsi="Tahoma" w:cs="Tahoma"/>
                <w:kern w:val="0"/>
                <w:sz w:val="18"/>
                <w:szCs w:val="18"/>
                <w:lang w:eastAsia="cs-CZ"/>
                <w14:ligatures w14:val="none"/>
              </w:rPr>
            </w:pPr>
          </w:p>
        </w:tc>
        <w:tc>
          <w:tcPr>
            <w:tcW w:w="4100" w:type="dxa"/>
            <w:tcBorders>
              <w:bottom w:val="single" w:sz="4" w:space="0" w:color="auto"/>
            </w:tcBorders>
          </w:tcPr>
          <w:p w14:paraId="39351BC8" w14:textId="77777777" w:rsidR="0041055C" w:rsidRPr="0041055C" w:rsidRDefault="0041055C" w:rsidP="0041055C">
            <w:pPr>
              <w:spacing w:after="0" w:line="240" w:lineRule="auto"/>
              <w:rPr>
                <w:rFonts w:ascii="Tahoma" w:eastAsia="Times New Roman" w:hAnsi="Tahoma" w:cs="Tahoma"/>
                <w:i/>
                <w:iCs/>
                <w:kern w:val="0"/>
                <w:sz w:val="18"/>
                <w:szCs w:val="18"/>
                <w:lang w:eastAsia="cs-CZ"/>
                <w14:ligatures w14:val="none"/>
              </w:rPr>
            </w:pPr>
          </w:p>
        </w:tc>
      </w:tr>
      <w:tr w:rsidR="0041055C" w:rsidRPr="0041055C" w14:paraId="08967E71" w14:textId="77777777" w:rsidTr="00CF2466">
        <w:trPr>
          <w:trHeight w:val="680"/>
          <w:jc w:val="center"/>
        </w:trPr>
        <w:tc>
          <w:tcPr>
            <w:tcW w:w="3780" w:type="dxa"/>
            <w:tcBorders>
              <w:top w:val="single" w:sz="4" w:space="0" w:color="auto"/>
            </w:tcBorders>
            <w:vAlign w:val="center"/>
          </w:tcPr>
          <w:p w14:paraId="15A4430A" w14:textId="77777777" w:rsidR="0041055C" w:rsidRPr="0041055C" w:rsidRDefault="0041055C" w:rsidP="0041055C">
            <w:pPr>
              <w:spacing w:after="0" w:line="240" w:lineRule="auto"/>
              <w:jc w:val="center"/>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za Objednatele</w:t>
            </w:r>
          </w:p>
          <w:p w14:paraId="59ACA5FB" w14:textId="77777777" w:rsidR="0041055C" w:rsidRPr="0041055C" w:rsidRDefault="0041055C" w:rsidP="0041055C">
            <w:pPr>
              <w:spacing w:after="0" w:line="240" w:lineRule="auto"/>
              <w:jc w:val="center"/>
              <w:rPr>
                <w:rFonts w:ascii="Tahoma" w:eastAsia="Times New Roman" w:hAnsi="Tahoma" w:cs="Tahoma"/>
                <w:b/>
                <w:kern w:val="0"/>
                <w:sz w:val="18"/>
                <w:szCs w:val="18"/>
                <w:lang w:eastAsia="cs-CZ"/>
                <w14:ligatures w14:val="none"/>
              </w:rPr>
            </w:pPr>
            <w:r w:rsidRPr="0041055C">
              <w:rPr>
                <w:rFonts w:ascii="Tahoma" w:eastAsia="Times New Roman" w:hAnsi="Tahoma" w:cs="Tahoma"/>
                <w:b/>
                <w:kern w:val="0"/>
                <w:sz w:val="18"/>
                <w:szCs w:val="18"/>
                <w:lang w:eastAsia="cs-CZ"/>
                <w14:ligatures w14:val="none"/>
              </w:rPr>
              <w:t>Ludmila Vocelková</w:t>
            </w:r>
          </w:p>
          <w:p w14:paraId="4F6875BC" w14:textId="77777777" w:rsidR="0041055C" w:rsidRPr="0041055C" w:rsidRDefault="0041055C" w:rsidP="0041055C">
            <w:pPr>
              <w:spacing w:after="0" w:line="240" w:lineRule="auto"/>
              <w:jc w:val="center"/>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starostka města</w:t>
            </w:r>
          </w:p>
        </w:tc>
        <w:tc>
          <w:tcPr>
            <w:tcW w:w="1259" w:type="dxa"/>
            <w:vAlign w:val="center"/>
          </w:tcPr>
          <w:p w14:paraId="7579882F" w14:textId="77777777" w:rsidR="0041055C" w:rsidRPr="0041055C" w:rsidRDefault="0041055C" w:rsidP="0041055C">
            <w:pPr>
              <w:spacing w:after="0" w:line="240" w:lineRule="auto"/>
              <w:jc w:val="center"/>
              <w:rPr>
                <w:rFonts w:ascii="Tahoma" w:eastAsia="Times New Roman" w:hAnsi="Tahoma" w:cs="Tahoma"/>
                <w:kern w:val="0"/>
                <w:sz w:val="18"/>
                <w:szCs w:val="18"/>
                <w:lang w:eastAsia="cs-CZ"/>
                <w14:ligatures w14:val="none"/>
              </w:rPr>
            </w:pPr>
          </w:p>
        </w:tc>
        <w:tc>
          <w:tcPr>
            <w:tcW w:w="4100" w:type="dxa"/>
            <w:tcBorders>
              <w:top w:val="single" w:sz="4" w:space="0" w:color="auto"/>
            </w:tcBorders>
            <w:vAlign w:val="center"/>
          </w:tcPr>
          <w:p w14:paraId="526A5993" w14:textId="77777777" w:rsidR="0041055C" w:rsidRPr="0041055C" w:rsidRDefault="0041055C" w:rsidP="0041055C">
            <w:pPr>
              <w:spacing w:after="0" w:line="240" w:lineRule="auto"/>
              <w:jc w:val="center"/>
              <w:rPr>
                <w:rFonts w:ascii="Tahoma" w:eastAsia="Times New Roman" w:hAnsi="Tahoma" w:cs="Tahoma"/>
                <w:kern w:val="0"/>
                <w:sz w:val="18"/>
                <w:szCs w:val="18"/>
                <w:highlight w:val="yellow"/>
                <w:lang w:eastAsia="cs-CZ"/>
                <w14:ligatures w14:val="none"/>
              </w:rPr>
            </w:pPr>
            <w:r w:rsidRPr="0041055C">
              <w:rPr>
                <w:rFonts w:ascii="Tahoma" w:eastAsia="Times New Roman" w:hAnsi="Tahoma" w:cs="Tahoma"/>
                <w:kern w:val="0"/>
                <w:sz w:val="18"/>
                <w:szCs w:val="18"/>
                <w:highlight w:val="yellow"/>
                <w:lang w:eastAsia="cs-CZ"/>
                <w14:ligatures w14:val="none"/>
              </w:rPr>
              <w:t>za Zhotovitele</w:t>
            </w:r>
          </w:p>
          <w:bookmarkStart w:id="6" w:name="Text34"/>
          <w:p w14:paraId="54FB48D3" w14:textId="77777777" w:rsidR="0041055C" w:rsidRPr="0041055C" w:rsidRDefault="0041055C" w:rsidP="0041055C">
            <w:pPr>
              <w:spacing w:after="0" w:line="240" w:lineRule="auto"/>
              <w:jc w:val="center"/>
              <w:rPr>
                <w:rFonts w:ascii="Tahoma" w:eastAsia="Times New Roman" w:hAnsi="Tahoma" w:cs="Times New Roman"/>
                <w:b/>
                <w:kern w:val="0"/>
                <w:sz w:val="18"/>
                <w:szCs w:val="18"/>
                <w:highlight w:val="yellow"/>
                <w:lang w:eastAsia="cs-CZ"/>
                <w14:ligatures w14:val="none"/>
              </w:rPr>
            </w:pPr>
            <w:r w:rsidRPr="0041055C">
              <w:rPr>
                <w:rFonts w:ascii="Tahoma" w:eastAsia="Times New Roman" w:hAnsi="Tahoma" w:cs="Times New Roman"/>
                <w:b/>
                <w:caps/>
                <w:kern w:val="0"/>
                <w:sz w:val="18"/>
                <w:szCs w:val="18"/>
                <w:highlight w:val="yellow"/>
                <w:lang w:eastAsia="cs-CZ"/>
                <w14:ligatures w14:val="none"/>
              </w:rPr>
              <w:fldChar w:fldCharType="begin">
                <w:ffData>
                  <w:name w:val=""/>
                  <w:enabled/>
                  <w:calcOnExit w:val="0"/>
                  <w:textInput>
                    <w:default w:val="Jméno a příjmení"/>
                  </w:textInput>
                </w:ffData>
              </w:fldChar>
            </w:r>
            <w:r w:rsidRPr="0041055C">
              <w:rPr>
                <w:rFonts w:ascii="Tahoma" w:eastAsia="Times New Roman" w:hAnsi="Tahoma" w:cs="Times New Roman"/>
                <w:b/>
                <w:caps/>
                <w:kern w:val="0"/>
                <w:sz w:val="18"/>
                <w:szCs w:val="18"/>
                <w:highlight w:val="yellow"/>
                <w:lang w:eastAsia="cs-CZ"/>
                <w14:ligatures w14:val="none"/>
              </w:rPr>
              <w:instrText xml:space="preserve"> FORMTEXT </w:instrText>
            </w:r>
            <w:r w:rsidRPr="0041055C">
              <w:rPr>
                <w:rFonts w:ascii="Tahoma" w:eastAsia="Times New Roman" w:hAnsi="Tahoma" w:cs="Times New Roman"/>
                <w:b/>
                <w:caps/>
                <w:kern w:val="0"/>
                <w:sz w:val="18"/>
                <w:szCs w:val="18"/>
                <w:highlight w:val="yellow"/>
                <w:lang w:eastAsia="cs-CZ"/>
                <w14:ligatures w14:val="none"/>
              </w:rPr>
            </w:r>
            <w:r w:rsidRPr="0041055C">
              <w:rPr>
                <w:rFonts w:ascii="Tahoma" w:eastAsia="Times New Roman" w:hAnsi="Tahoma" w:cs="Times New Roman"/>
                <w:b/>
                <w:caps/>
                <w:kern w:val="0"/>
                <w:sz w:val="18"/>
                <w:szCs w:val="18"/>
                <w:highlight w:val="yellow"/>
                <w:lang w:eastAsia="cs-CZ"/>
                <w14:ligatures w14:val="none"/>
              </w:rPr>
              <w:fldChar w:fldCharType="separate"/>
            </w:r>
            <w:r w:rsidRPr="0041055C">
              <w:rPr>
                <w:rFonts w:ascii="Tahoma" w:eastAsia="Times New Roman" w:hAnsi="Tahoma" w:cs="Times New Roman"/>
                <w:b/>
                <w:noProof/>
                <w:kern w:val="0"/>
                <w:sz w:val="18"/>
                <w:szCs w:val="18"/>
                <w:highlight w:val="yellow"/>
                <w:lang w:eastAsia="cs-CZ"/>
                <w14:ligatures w14:val="none"/>
              </w:rPr>
              <w:t>Jméno a příjmení</w:t>
            </w:r>
            <w:r w:rsidRPr="0041055C">
              <w:rPr>
                <w:rFonts w:ascii="Tahoma" w:eastAsia="Times New Roman" w:hAnsi="Tahoma" w:cs="Times New Roman"/>
                <w:b/>
                <w:caps/>
                <w:kern w:val="0"/>
                <w:sz w:val="18"/>
                <w:szCs w:val="18"/>
                <w:highlight w:val="yellow"/>
                <w:lang w:eastAsia="cs-CZ"/>
                <w14:ligatures w14:val="none"/>
              </w:rPr>
              <w:fldChar w:fldCharType="end"/>
            </w:r>
          </w:p>
          <w:bookmarkEnd w:id="6"/>
          <w:p w14:paraId="47259A1F" w14:textId="77777777" w:rsidR="0041055C" w:rsidRPr="0041055C" w:rsidRDefault="0041055C" w:rsidP="0041055C">
            <w:pPr>
              <w:spacing w:after="0" w:line="240" w:lineRule="auto"/>
              <w:jc w:val="center"/>
              <w:rPr>
                <w:rFonts w:ascii="Tahoma" w:eastAsia="Times New Roman" w:hAnsi="Tahoma" w:cs="Tahoma"/>
                <w:kern w:val="0"/>
                <w:sz w:val="18"/>
                <w:szCs w:val="18"/>
                <w:lang w:eastAsia="cs-CZ"/>
                <w14:ligatures w14:val="none"/>
              </w:rPr>
            </w:pPr>
            <w:r w:rsidRPr="0041055C">
              <w:rPr>
                <w:rFonts w:ascii="Tahoma" w:eastAsia="Times New Roman" w:hAnsi="Tahoma" w:cs="Times New Roman"/>
                <w:caps/>
                <w:kern w:val="0"/>
                <w:sz w:val="18"/>
                <w:szCs w:val="18"/>
                <w:highlight w:val="yellow"/>
                <w:lang w:eastAsia="cs-CZ"/>
                <w14:ligatures w14:val="none"/>
              </w:rPr>
              <w:fldChar w:fldCharType="begin">
                <w:ffData>
                  <w:name w:val=""/>
                  <w:enabled/>
                  <w:calcOnExit w:val="0"/>
                  <w:textInput>
                    <w:default w:val="funkce"/>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noProof/>
                <w:kern w:val="0"/>
                <w:sz w:val="18"/>
                <w:szCs w:val="18"/>
                <w:highlight w:val="yellow"/>
                <w:lang w:eastAsia="cs-CZ"/>
                <w14:ligatures w14:val="none"/>
              </w:rPr>
              <w:t>funkce</w:t>
            </w:r>
            <w:r w:rsidRPr="0041055C">
              <w:rPr>
                <w:rFonts w:ascii="Tahoma" w:eastAsia="Times New Roman" w:hAnsi="Tahoma" w:cs="Times New Roman"/>
                <w:caps/>
                <w:kern w:val="0"/>
                <w:sz w:val="18"/>
                <w:szCs w:val="18"/>
                <w:highlight w:val="yellow"/>
                <w:lang w:eastAsia="cs-CZ"/>
                <w14:ligatures w14:val="none"/>
              </w:rPr>
              <w:fldChar w:fldCharType="end"/>
            </w:r>
          </w:p>
        </w:tc>
      </w:tr>
    </w:tbl>
    <w:p w14:paraId="107D6D1A" w14:textId="77777777" w:rsidR="0041055C" w:rsidRPr="0041055C" w:rsidRDefault="0041055C" w:rsidP="0041055C">
      <w:pPr>
        <w:spacing w:after="0" w:line="240" w:lineRule="auto"/>
        <w:jc w:val="both"/>
        <w:rPr>
          <w:rFonts w:ascii="Calibri" w:eastAsia="Times New Roman" w:hAnsi="Calibri" w:cs="Times New Roman"/>
          <w:kern w:val="0"/>
          <w:sz w:val="16"/>
          <w:szCs w:val="16"/>
          <w:lang w:eastAsia="cs-CZ"/>
          <w14:ligatures w14:val="none"/>
        </w:rPr>
      </w:pPr>
    </w:p>
    <w:p w14:paraId="5E570301" w14:textId="77777777" w:rsidR="007C45FF" w:rsidRDefault="007C45FF"/>
    <w:sectPr w:rsidR="007C45FF" w:rsidSect="00F5094B">
      <w:headerReference w:type="default" r:id="rId10"/>
      <w:pgSz w:w="11906" w:h="16838"/>
      <w:pgMar w:top="1304" w:right="1418" w:bottom="1304" w:left="1418" w:header="425"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039F6" w14:textId="77777777" w:rsidR="0041055C" w:rsidRDefault="0041055C" w:rsidP="0041055C">
      <w:pPr>
        <w:spacing w:after="0" w:line="240" w:lineRule="auto"/>
      </w:pPr>
      <w:r>
        <w:separator/>
      </w:r>
    </w:p>
  </w:endnote>
  <w:endnote w:type="continuationSeparator" w:id="0">
    <w:p w14:paraId="6112CA5E" w14:textId="77777777" w:rsidR="0041055C" w:rsidRDefault="0041055C" w:rsidP="00410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MinionPro-Regular">
    <w:altName w:val="MS Mincho"/>
    <w:panose1 w:val="00000000000000000000"/>
    <w:charset w:val="80"/>
    <w:family w:val="auto"/>
    <w:notTrueType/>
    <w:pitch w:val="default"/>
    <w:sig w:usb0="00000001" w:usb1="08070000" w:usb2="00000010" w:usb3="00000000" w:csb0="00020000" w:csb1="00000000"/>
  </w:font>
  <w:font w:name="Liberation Serif">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F8496" w14:textId="77777777" w:rsidR="0041055C" w:rsidRPr="0066095D" w:rsidRDefault="0041055C" w:rsidP="005B30E0">
    <w:pPr>
      <w:jc w:val="center"/>
      <w:rPr>
        <w:sz w:val="16"/>
        <w:szCs w:val="16"/>
      </w:rPr>
    </w:pPr>
    <w:r w:rsidRPr="0066095D">
      <w:rPr>
        <w:rFonts w:ascii="Tahoma" w:hAnsi="Tahoma" w:cs="Tahoma"/>
        <w:sz w:val="16"/>
        <w:szCs w:val="16"/>
      </w:rPr>
      <w:t xml:space="preserve">Stránka </w:t>
    </w:r>
    <w:r w:rsidRPr="0066095D">
      <w:rPr>
        <w:rFonts w:ascii="Tahoma" w:hAnsi="Tahoma" w:cs="Tahoma"/>
        <w:sz w:val="16"/>
        <w:szCs w:val="16"/>
      </w:rPr>
      <w:fldChar w:fldCharType="begin"/>
    </w:r>
    <w:r w:rsidRPr="0066095D">
      <w:rPr>
        <w:rFonts w:ascii="Tahoma" w:hAnsi="Tahoma" w:cs="Tahoma"/>
        <w:sz w:val="16"/>
        <w:szCs w:val="16"/>
      </w:rPr>
      <w:instrText xml:space="preserve"> PAGE </w:instrText>
    </w:r>
    <w:r w:rsidRPr="0066095D">
      <w:rPr>
        <w:rFonts w:ascii="Tahoma" w:hAnsi="Tahoma" w:cs="Tahoma"/>
        <w:sz w:val="16"/>
        <w:szCs w:val="16"/>
      </w:rPr>
      <w:fldChar w:fldCharType="separate"/>
    </w:r>
    <w:r>
      <w:rPr>
        <w:rFonts w:ascii="Tahoma" w:hAnsi="Tahoma" w:cs="Tahoma"/>
        <w:noProof/>
        <w:sz w:val="16"/>
        <w:szCs w:val="16"/>
      </w:rPr>
      <w:t>9</w:t>
    </w:r>
    <w:r w:rsidRPr="0066095D">
      <w:rPr>
        <w:rFonts w:ascii="Tahoma" w:hAnsi="Tahoma" w:cs="Tahoma"/>
        <w:sz w:val="16"/>
        <w:szCs w:val="16"/>
      </w:rPr>
      <w:fldChar w:fldCharType="end"/>
    </w:r>
    <w:r w:rsidRPr="0066095D">
      <w:rPr>
        <w:rFonts w:ascii="Tahoma" w:hAnsi="Tahoma" w:cs="Tahoma"/>
        <w:sz w:val="16"/>
        <w:szCs w:val="16"/>
      </w:rPr>
      <w:t xml:space="preserve"> z </w:t>
    </w:r>
    <w:r w:rsidRPr="0066095D">
      <w:rPr>
        <w:rFonts w:ascii="Tahoma" w:hAnsi="Tahoma" w:cs="Tahoma"/>
        <w:sz w:val="16"/>
        <w:szCs w:val="16"/>
      </w:rPr>
      <w:fldChar w:fldCharType="begin"/>
    </w:r>
    <w:r w:rsidRPr="0066095D">
      <w:rPr>
        <w:rFonts w:ascii="Tahoma" w:hAnsi="Tahoma" w:cs="Tahoma"/>
        <w:sz w:val="16"/>
        <w:szCs w:val="16"/>
      </w:rPr>
      <w:instrText xml:space="preserve"> NUMPAGES  </w:instrText>
    </w:r>
    <w:r w:rsidRPr="0066095D">
      <w:rPr>
        <w:rFonts w:ascii="Tahoma" w:hAnsi="Tahoma" w:cs="Tahoma"/>
        <w:sz w:val="16"/>
        <w:szCs w:val="16"/>
      </w:rPr>
      <w:fldChar w:fldCharType="separate"/>
    </w:r>
    <w:r>
      <w:rPr>
        <w:rFonts w:ascii="Tahoma" w:hAnsi="Tahoma" w:cs="Tahoma"/>
        <w:noProof/>
        <w:sz w:val="16"/>
        <w:szCs w:val="16"/>
      </w:rPr>
      <w:t>11</w:t>
    </w:r>
    <w:r w:rsidRPr="0066095D">
      <w:rPr>
        <w:rFonts w:ascii="Tahoma" w:hAnsi="Tahoma" w:cs="Tahoma"/>
        <w:sz w:val="16"/>
        <w:szCs w:val="16"/>
      </w:rPr>
      <w:fldChar w:fldCharType="end"/>
    </w:r>
  </w:p>
  <w:p w14:paraId="727E2437" w14:textId="77777777" w:rsidR="0041055C" w:rsidRDefault="0041055C">
    <w:pPr>
      <w:pStyle w:val="Zpat"/>
      <w:rPr>
        <w:rFonts w:ascii="Calibri" w:hAnsi="Calibri" w:cs="Calibri"/>
        <w:b/>
        <w:bCs/>
        <w:sz w:val="16"/>
        <w:szCs w:val="16"/>
      </w:rPr>
    </w:pPr>
  </w:p>
  <w:p w14:paraId="6C4034E2" w14:textId="77777777" w:rsidR="0041055C" w:rsidRDefault="0041055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7805A" w14:textId="77777777" w:rsidR="0041055C" w:rsidRDefault="0041055C" w:rsidP="0041055C">
      <w:pPr>
        <w:spacing w:after="0" w:line="240" w:lineRule="auto"/>
      </w:pPr>
      <w:r>
        <w:separator/>
      </w:r>
    </w:p>
  </w:footnote>
  <w:footnote w:type="continuationSeparator" w:id="0">
    <w:p w14:paraId="06C73D47" w14:textId="77777777" w:rsidR="0041055C" w:rsidRDefault="0041055C" w:rsidP="004105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DDA9B" w14:textId="77777777" w:rsidR="0041055C" w:rsidRDefault="0041055C">
    <w:pPr>
      <w:pStyle w:val="Zhlav"/>
    </w:pPr>
    <w:r w:rsidRPr="00215FDD">
      <w:rPr>
        <w:b/>
        <w:i/>
        <w:noProof/>
        <w:sz w:val="22"/>
        <w:szCs w:val="22"/>
      </w:rPr>
      <w:drawing>
        <wp:inline distT="0" distB="0" distL="0" distR="0" wp14:anchorId="3487EA17" wp14:editId="5D2C498C">
          <wp:extent cx="2524125" cy="1247775"/>
          <wp:effectExtent l="0" t="0" r="0" b="0"/>
          <wp:docPr id="2" name="obrázek 1" descr="MSMT_logo_text_black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MSMT_logo_text_black_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12477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8CF47" w14:textId="77777777" w:rsidR="0041055C" w:rsidRDefault="0041055C">
    <w:pPr>
      <w:pStyle w:val="Zhlav"/>
      <w:tabs>
        <w:tab w:val="clear" w:pos="4536"/>
        <w:tab w:val="clear" w:pos="9072"/>
      </w:tabs>
      <w:rPr>
        <w:b/>
        <w:i/>
        <w:sz w:val="22"/>
        <w:szCs w:val="22"/>
      </w:rPr>
    </w:pPr>
    <w:r>
      <w:tab/>
      <w:t xml:space="preserve">           </w:t>
    </w:r>
  </w:p>
  <w:p w14:paraId="6314B6D9" w14:textId="77777777" w:rsidR="0041055C" w:rsidRDefault="0041055C">
    <w:pPr>
      <w:pStyle w:val="Zhlav"/>
      <w:tabs>
        <w:tab w:val="clear" w:pos="453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E6DDC" w14:textId="3C83B4B0" w:rsidR="007F4524" w:rsidRPr="00AF235B" w:rsidRDefault="0041055C" w:rsidP="007F4524">
    <w:pPr>
      <w:pStyle w:val="Zhlav"/>
      <w:tabs>
        <w:tab w:val="clear" w:pos="4536"/>
        <w:tab w:val="clear" w:pos="9072"/>
      </w:tabs>
      <w:jc w:val="center"/>
      <w:rPr>
        <w:rFonts w:ascii="Tahoma" w:hAnsi="Tahoma" w:cs="Tahoma"/>
        <w:b/>
        <w:i/>
        <w:sz w:val="18"/>
        <w:szCs w:val="18"/>
      </w:rPr>
    </w:pPr>
    <w:r w:rsidRPr="00AF235B">
      <w:rPr>
        <w:rFonts w:ascii="Tahoma" w:hAnsi="Tahoma" w:cs="Tahoma"/>
        <w:sz w:val="18"/>
        <w:szCs w:val="18"/>
      </w:rPr>
      <w:t>SOD č. OISM/</w:t>
    </w:r>
    <w:r>
      <w:rPr>
        <w:rFonts w:ascii="Tahoma" w:hAnsi="Tahoma" w:cs="Tahoma"/>
        <w:sz w:val="18"/>
        <w:szCs w:val="18"/>
      </w:rPr>
      <w:t>2023</w:t>
    </w:r>
    <w:r w:rsidRPr="00AF235B">
      <w:rPr>
        <w:rFonts w:ascii="Tahoma" w:hAnsi="Tahoma" w:cs="Tahoma"/>
        <w:sz w:val="18"/>
        <w:szCs w:val="18"/>
      </w:rPr>
      <w:t>/</w:t>
    </w:r>
    <w:proofErr w:type="spellStart"/>
    <w:r w:rsidRPr="00AF235B">
      <w:rPr>
        <w:rFonts w:ascii="Tahoma" w:hAnsi="Tahoma" w:cs="Tahoma"/>
        <w:sz w:val="18"/>
        <w:szCs w:val="18"/>
        <w:highlight w:val="cyan"/>
      </w:rPr>
      <w:t>xxx</w:t>
    </w:r>
    <w:proofErr w:type="spellEnd"/>
    <w:r w:rsidRPr="00AF235B">
      <w:rPr>
        <w:rFonts w:ascii="Tahoma" w:hAnsi="Tahoma" w:cs="Tahoma"/>
        <w:sz w:val="18"/>
        <w:szCs w:val="18"/>
      </w:rPr>
      <w:t>: „</w:t>
    </w:r>
    <w:r w:rsidR="00C6560B" w:rsidRPr="00C6560B">
      <w:rPr>
        <w:rFonts w:ascii="Tahoma" w:hAnsi="Tahoma" w:cs="Tahoma"/>
        <w:b/>
        <w:sz w:val="18"/>
        <w:szCs w:val="18"/>
      </w:rPr>
      <w:t xml:space="preserve">Nejdek, autobusové zastávky </w:t>
    </w:r>
    <w:proofErr w:type="spellStart"/>
    <w:r w:rsidR="00C6560B" w:rsidRPr="00C6560B">
      <w:rPr>
        <w:rFonts w:ascii="Tahoma" w:hAnsi="Tahoma" w:cs="Tahoma"/>
        <w:b/>
        <w:sz w:val="18"/>
        <w:szCs w:val="18"/>
      </w:rPr>
      <w:t>Pozorka</w:t>
    </w:r>
    <w:proofErr w:type="spellEnd"/>
    <w:r w:rsidR="00C6560B" w:rsidRPr="00C6560B">
      <w:rPr>
        <w:rFonts w:ascii="Tahoma" w:hAnsi="Tahoma" w:cs="Tahoma"/>
        <w:b/>
        <w:sz w:val="18"/>
        <w:szCs w:val="18"/>
      </w:rPr>
      <w:t xml:space="preserve"> (u </w:t>
    </w:r>
    <w:proofErr w:type="spellStart"/>
    <w:r w:rsidR="00C6560B" w:rsidRPr="00C6560B">
      <w:rPr>
        <w:rFonts w:ascii="Tahoma" w:hAnsi="Tahoma" w:cs="Tahoma"/>
        <w:b/>
        <w:sz w:val="18"/>
        <w:szCs w:val="18"/>
      </w:rPr>
      <w:t>Peromy</w:t>
    </w:r>
    <w:proofErr w:type="spellEnd"/>
    <w:r w:rsidR="00C6560B" w:rsidRPr="00C6560B">
      <w:rPr>
        <w:rFonts w:ascii="Tahoma" w:hAnsi="Tahoma" w:cs="Tahoma"/>
        <w:b/>
        <w:sz w:val="18"/>
        <w:szCs w:val="18"/>
      </w:rPr>
      <w:t>)</w:t>
    </w:r>
    <w:r w:rsidRPr="006A24DA">
      <w:rPr>
        <w:rFonts w:ascii="Tahoma" w:hAnsi="Tahoma" w:cs="Tahoma"/>
        <w:sz w:val="18"/>
        <w:szCs w:val="18"/>
      </w:rPr>
      <w:t>“</w:t>
    </w:r>
  </w:p>
  <w:p w14:paraId="4F9936E9" w14:textId="77777777" w:rsidR="007F4524" w:rsidRDefault="00EA371F">
    <w:pPr>
      <w:pStyle w:val="Zhlav"/>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1943DF6"/>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 w15:restartNumberingAfterBreak="0">
    <w:nsid w:val="03D06E8D"/>
    <w:multiLevelType w:val="singleLevel"/>
    <w:tmpl w:val="0405000F"/>
    <w:lvl w:ilvl="0">
      <w:start w:val="1"/>
      <w:numFmt w:val="decimal"/>
      <w:lvlText w:val="%1."/>
      <w:lvlJc w:val="left"/>
      <w:pPr>
        <w:tabs>
          <w:tab w:val="num" w:pos="360"/>
        </w:tabs>
        <w:ind w:left="360" w:hanging="360"/>
      </w:pPr>
      <w:rPr>
        <w:rFonts w:cs="Times New Roman"/>
      </w:rPr>
    </w:lvl>
  </w:abstractNum>
  <w:abstractNum w:abstractNumId="3" w15:restartNumberingAfterBreak="0">
    <w:nsid w:val="0E6C06C2"/>
    <w:multiLevelType w:val="hybridMultilevel"/>
    <w:tmpl w:val="DA1E59C8"/>
    <w:lvl w:ilvl="0" w:tplc="7D44F60E">
      <w:start w:val="13"/>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E784381"/>
    <w:multiLevelType w:val="singleLevel"/>
    <w:tmpl w:val="0405000F"/>
    <w:lvl w:ilvl="0">
      <w:start w:val="1"/>
      <w:numFmt w:val="decimal"/>
      <w:lvlText w:val="%1."/>
      <w:lvlJc w:val="left"/>
      <w:pPr>
        <w:tabs>
          <w:tab w:val="num" w:pos="360"/>
        </w:tabs>
        <w:ind w:left="360" w:hanging="360"/>
      </w:pPr>
      <w:rPr>
        <w:rFonts w:cs="Times New Roman"/>
      </w:rPr>
    </w:lvl>
  </w:abstractNum>
  <w:abstractNum w:abstractNumId="5" w15:restartNumberingAfterBreak="0">
    <w:nsid w:val="15981972"/>
    <w:multiLevelType w:val="hybridMultilevel"/>
    <w:tmpl w:val="D27A3DA2"/>
    <w:lvl w:ilvl="0" w:tplc="04050001">
      <w:start w:val="1"/>
      <w:numFmt w:val="bullet"/>
      <w:lvlText w:val=""/>
      <w:lvlJc w:val="left"/>
      <w:pPr>
        <w:ind w:left="1280" w:hanging="360"/>
      </w:pPr>
      <w:rPr>
        <w:rFonts w:ascii="Symbol" w:hAnsi="Symbol" w:hint="default"/>
      </w:rPr>
    </w:lvl>
    <w:lvl w:ilvl="1" w:tplc="04050003" w:tentative="1">
      <w:start w:val="1"/>
      <w:numFmt w:val="bullet"/>
      <w:lvlText w:val="o"/>
      <w:lvlJc w:val="left"/>
      <w:pPr>
        <w:ind w:left="2000" w:hanging="360"/>
      </w:pPr>
      <w:rPr>
        <w:rFonts w:ascii="Courier New" w:hAnsi="Courier New" w:hint="default"/>
      </w:rPr>
    </w:lvl>
    <w:lvl w:ilvl="2" w:tplc="04050005" w:tentative="1">
      <w:start w:val="1"/>
      <w:numFmt w:val="bullet"/>
      <w:lvlText w:val=""/>
      <w:lvlJc w:val="left"/>
      <w:pPr>
        <w:ind w:left="2720" w:hanging="360"/>
      </w:pPr>
      <w:rPr>
        <w:rFonts w:ascii="Wingdings" w:hAnsi="Wingdings" w:hint="default"/>
      </w:rPr>
    </w:lvl>
    <w:lvl w:ilvl="3" w:tplc="04050001" w:tentative="1">
      <w:start w:val="1"/>
      <w:numFmt w:val="bullet"/>
      <w:lvlText w:val=""/>
      <w:lvlJc w:val="left"/>
      <w:pPr>
        <w:ind w:left="3440" w:hanging="360"/>
      </w:pPr>
      <w:rPr>
        <w:rFonts w:ascii="Symbol" w:hAnsi="Symbol" w:hint="default"/>
      </w:rPr>
    </w:lvl>
    <w:lvl w:ilvl="4" w:tplc="04050003" w:tentative="1">
      <w:start w:val="1"/>
      <w:numFmt w:val="bullet"/>
      <w:lvlText w:val="o"/>
      <w:lvlJc w:val="left"/>
      <w:pPr>
        <w:ind w:left="4160" w:hanging="360"/>
      </w:pPr>
      <w:rPr>
        <w:rFonts w:ascii="Courier New" w:hAnsi="Courier New" w:hint="default"/>
      </w:rPr>
    </w:lvl>
    <w:lvl w:ilvl="5" w:tplc="04050005" w:tentative="1">
      <w:start w:val="1"/>
      <w:numFmt w:val="bullet"/>
      <w:lvlText w:val=""/>
      <w:lvlJc w:val="left"/>
      <w:pPr>
        <w:ind w:left="4880" w:hanging="360"/>
      </w:pPr>
      <w:rPr>
        <w:rFonts w:ascii="Wingdings" w:hAnsi="Wingdings" w:hint="default"/>
      </w:rPr>
    </w:lvl>
    <w:lvl w:ilvl="6" w:tplc="04050001" w:tentative="1">
      <w:start w:val="1"/>
      <w:numFmt w:val="bullet"/>
      <w:lvlText w:val=""/>
      <w:lvlJc w:val="left"/>
      <w:pPr>
        <w:ind w:left="5600" w:hanging="360"/>
      </w:pPr>
      <w:rPr>
        <w:rFonts w:ascii="Symbol" w:hAnsi="Symbol" w:hint="default"/>
      </w:rPr>
    </w:lvl>
    <w:lvl w:ilvl="7" w:tplc="04050003" w:tentative="1">
      <w:start w:val="1"/>
      <w:numFmt w:val="bullet"/>
      <w:lvlText w:val="o"/>
      <w:lvlJc w:val="left"/>
      <w:pPr>
        <w:ind w:left="6320" w:hanging="360"/>
      </w:pPr>
      <w:rPr>
        <w:rFonts w:ascii="Courier New" w:hAnsi="Courier New" w:hint="default"/>
      </w:rPr>
    </w:lvl>
    <w:lvl w:ilvl="8" w:tplc="04050005" w:tentative="1">
      <w:start w:val="1"/>
      <w:numFmt w:val="bullet"/>
      <w:lvlText w:val=""/>
      <w:lvlJc w:val="left"/>
      <w:pPr>
        <w:ind w:left="7040" w:hanging="360"/>
      </w:pPr>
      <w:rPr>
        <w:rFonts w:ascii="Wingdings" w:hAnsi="Wingdings" w:hint="default"/>
      </w:rPr>
    </w:lvl>
  </w:abstractNum>
  <w:abstractNum w:abstractNumId="6" w15:restartNumberingAfterBreak="0">
    <w:nsid w:val="1E112EFD"/>
    <w:multiLevelType w:val="singleLevel"/>
    <w:tmpl w:val="0405000F"/>
    <w:lvl w:ilvl="0">
      <w:start w:val="1"/>
      <w:numFmt w:val="decimal"/>
      <w:lvlText w:val="%1."/>
      <w:lvlJc w:val="left"/>
      <w:pPr>
        <w:tabs>
          <w:tab w:val="num" w:pos="360"/>
        </w:tabs>
        <w:ind w:left="360" w:hanging="360"/>
      </w:pPr>
      <w:rPr>
        <w:rFonts w:cs="Times New Roman"/>
      </w:rPr>
    </w:lvl>
  </w:abstractNum>
  <w:abstractNum w:abstractNumId="7" w15:restartNumberingAfterBreak="0">
    <w:nsid w:val="21672418"/>
    <w:multiLevelType w:val="singleLevel"/>
    <w:tmpl w:val="FEBACF2A"/>
    <w:lvl w:ilvl="0">
      <w:start w:val="1"/>
      <w:numFmt w:val="decimal"/>
      <w:lvlText w:val="%1."/>
      <w:legacy w:legacy="1" w:legacySpace="0" w:legacyIndent="360"/>
      <w:lvlJc w:val="left"/>
      <w:pPr>
        <w:ind w:left="360" w:hanging="360"/>
      </w:pPr>
      <w:rPr>
        <w:rFonts w:cs="Times New Roman"/>
      </w:rPr>
    </w:lvl>
  </w:abstractNum>
  <w:abstractNum w:abstractNumId="8" w15:restartNumberingAfterBreak="0">
    <w:nsid w:val="21673744"/>
    <w:multiLevelType w:val="hybridMultilevel"/>
    <w:tmpl w:val="BA24A1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DA3BD1"/>
    <w:multiLevelType w:val="hybridMultilevel"/>
    <w:tmpl w:val="2EA61E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313227"/>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299F0531"/>
    <w:multiLevelType w:val="singleLevel"/>
    <w:tmpl w:val="FEBACF2A"/>
    <w:lvl w:ilvl="0">
      <w:start w:val="1"/>
      <w:numFmt w:val="decimal"/>
      <w:lvlText w:val="%1."/>
      <w:legacy w:legacy="1" w:legacySpace="0" w:legacyIndent="360"/>
      <w:lvlJc w:val="left"/>
      <w:pPr>
        <w:ind w:left="360" w:hanging="360"/>
      </w:pPr>
      <w:rPr>
        <w:rFonts w:cs="Times New Roman"/>
      </w:rPr>
    </w:lvl>
  </w:abstractNum>
  <w:abstractNum w:abstractNumId="12" w15:restartNumberingAfterBreak="0">
    <w:nsid w:val="2AF357E8"/>
    <w:multiLevelType w:val="hybridMultilevel"/>
    <w:tmpl w:val="3D58E3B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776F1F"/>
    <w:multiLevelType w:val="singleLevel"/>
    <w:tmpl w:val="E8E8A548"/>
    <w:lvl w:ilvl="0">
      <w:start w:val="1"/>
      <w:numFmt w:val="decimal"/>
      <w:lvlText w:val="%1."/>
      <w:lvlJc w:val="left"/>
      <w:pPr>
        <w:tabs>
          <w:tab w:val="num" w:pos="360"/>
        </w:tabs>
        <w:ind w:left="360" w:hanging="360"/>
      </w:pPr>
      <w:rPr>
        <w:rFonts w:cs="Times New Roman"/>
      </w:rPr>
    </w:lvl>
  </w:abstractNum>
  <w:abstractNum w:abstractNumId="14" w15:restartNumberingAfterBreak="0">
    <w:nsid w:val="3B992036"/>
    <w:multiLevelType w:val="singleLevel"/>
    <w:tmpl w:val="62BE8CAA"/>
    <w:lvl w:ilvl="0">
      <w:start w:val="1"/>
      <w:numFmt w:val="decimal"/>
      <w:lvlText w:val="%1."/>
      <w:lvlJc w:val="left"/>
      <w:pPr>
        <w:tabs>
          <w:tab w:val="num" w:pos="360"/>
        </w:tabs>
        <w:ind w:left="360" w:hanging="360"/>
      </w:pPr>
      <w:rPr>
        <w:rFonts w:cs="Times New Roman"/>
        <w:b w:val="0"/>
        <w:bCs w:val="0"/>
        <w:color w:val="auto"/>
      </w:rPr>
    </w:lvl>
  </w:abstractNum>
  <w:abstractNum w:abstractNumId="15" w15:restartNumberingAfterBreak="0">
    <w:nsid w:val="3D122A83"/>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6" w15:restartNumberingAfterBreak="0">
    <w:nsid w:val="45CC7856"/>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7" w15:restartNumberingAfterBreak="0">
    <w:nsid w:val="46740B0D"/>
    <w:multiLevelType w:val="hybridMultilevel"/>
    <w:tmpl w:val="A622DCA8"/>
    <w:lvl w:ilvl="0" w:tplc="A8FAF710">
      <w:start w:val="1"/>
      <w:numFmt w:val="lowerLetter"/>
      <w:pStyle w:val="Styl-normln-slo-odsazen"/>
      <w:lvlText w:val="%1)"/>
      <w:lvlJc w:val="left"/>
      <w:pPr>
        <w:ind w:left="720" w:hanging="360"/>
      </w:pPr>
      <w:rPr>
        <w:rFonts w:ascii="Calibri" w:eastAsia="Times New Roman" w:hAnsi="Calibri"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8" w15:restartNumberingAfterBreak="0">
    <w:nsid w:val="492B4BC1"/>
    <w:multiLevelType w:val="hybridMultilevel"/>
    <w:tmpl w:val="E4E498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CC2288"/>
    <w:multiLevelType w:val="singleLevel"/>
    <w:tmpl w:val="0405000F"/>
    <w:lvl w:ilvl="0">
      <w:start w:val="1"/>
      <w:numFmt w:val="decimal"/>
      <w:lvlText w:val="%1."/>
      <w:lvlJc w:val="left"/>
      <w:pPr>
        <w:ind w:left="720" w:hanging="360"/>
      </w:pPr>
    </w:lvl>
  </w:abstractNum>
  <w:abstractNum w:abstractNumId="20" w15:restartNumberingAfterBreak="0">
    <w:nsid w:val="4FC16D01"/>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21" w15:restartNumberingAfterBreak="0">
    <w:nsid w:val="549227B9"/>
    <w:multiLevelType w:val="singleLevel"/>
    <w:tmpl w:val="FEBACF2A"/>
    <w:lvl w:ilvl="0">
      <w:start w:val="1"/>
      <w:numFmt w:val="decimal"/>
      <w:lvlText w:val="%1."/>
      <w:legacy w:legacy="1" w:legacySpace="0" w:legacyIndent="360"/>
      <w:lvlJc w:val="left"/>
      <w:pPr>
        <w:ind w:left="360" w:hanging="360"/>
      </w:pPr>
      <w:rPr>
        <w:rFonts w:cs="Times New Roman"/>
      </w:rPr>
    </w:lvl>
  </w:abstractNum>
  <w:abstractNum w:abstractNumId="22" w15:restartNumberingAfterBreak="0">
    <w:nsid w:val="54D1223D"/>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23" w15:restartNumberingAfterBreak="0">
    <w:nsid w:val="54DD79C6"/>
    <w:multiLevelType w:val="hybridMultilevel"/>
    <w:tmpl w:val="FEDA7A90"/>
    <w:lvl w:ilvl="0" w:tplc="87D8EF38">
      <w:start w:val="1"/>
      <w:numFmt w:val="upperRoman"/>
      <w:pStyle w:val="Nadpis1"/>
      <w:lvlText w:val="%1."/>
      <w:lvlJc w:val="left"/>
      <w:pPr>
        <w:ind w:left="780" w:hanging="72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4" w15:restartNumberingAfterBreak="0">
    <w:nsid w:val="55902DC2"/>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25" w15:restartNumberingAfterBreak="0">
    <w:nsid w:val="56012E00"/>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6" w15:restartNumberingAfterBreak="0">
    <w:nsid w:val="586444B1"/>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7" w15:restartNumberingAfterBreak="0">
    <w:nsid w:val="5DFA118E"/>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8" w15:restartNumberingAfterBreak="0">
    <w:nsid w:val="667310F5"/>
    <w:multiLevelType w:val="singleLevel"/>
    <w:tmpl w:val="B9380E12"/>
    <w:lvl w:ilvl="0">
      <w:start w:val="1"/>
      <w:numFmt w:val="lowerLetter"/>
      <w:lvlText w:val="%1)"/>
      <w:lvlJc w:val="left"/>
      <w:pPr>
        <w:tabs>
          <w:tab w:val="num" w:pos="360"/>
        </w:tabs>
        <w:ind w:left="360" w:hanging="360"/>
      </w:pPr>
      <w:rPr>
        <w:rFonts w:cs="Times New Roman"/>
        <w:b w:val="0"/>
        <w:i w:val="0"/>
      </w:rPr>
    </w:lvl>
  </w:abstractNum>
  <w:abstractNum w:abstractNumId="29" w15:restartNumberingAfterBreak="0">
    <w:nsid w:val="69E015B6"/>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30" w15:restartNumberingAfterBreak="0">
    <w:nsid w:val="727717B4"/>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31" w15:restartNumberingAfterBreak="0">
    <w:nsid w:val="72BE2D42"/>
    <w:multiLevelType w:val="hybridMultilevel"/>
    <w:tmpl w:val="D37010C4"/>
    <w:lvl w:ilvl="0" w:tplc="CD50175E">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72BF50BF"/>
    <w:multiLevelType w:val="singleLevel"/>
    <w:tmpl w:val="0405000F"/>
    <w:lvl w:ilvl="0">
      <w:start w:val="1"/>
      <w:numFmt w:val="decimal"/>
      <w:lvlText w:val="%1."/>
      <w:lvlJc w:val="left"/>
      <w:pPr>
        <w:tabs>
          <w:tab w:val="num" w:pos="360"/>
        </w:tabs>
        <w:ind w:left="360" w:hanging="360"/>
      </w:pPr>
      <w:rPr>
        <w:rFonts w:cs="Times New Roman"/>
      </w:rPr>
    </w:lvl>
  </w:abstractNum>
  <w:abstractNum w:abstractNumId="33" w15:restartNumberingAfterBreak="0">
    <w:nsid w:val="748550AC"/>
    <w:multiLevelType w:val="singleLevel"/>
    <w:tmpl w:val="2C4236B4"/>
    <w:lvl w:ilvl="0">
      <w:start w:val="1"/>
      <w:numFmt w:val="lowerLetter"/>
      <w:lvlText w:val="%1)"/>
      <w:lvlJc w:val="left"/>
      <w:pPr>
        <w:tabs>
          <w:tab w:val="num" w:pos="360"/>
        </w:tabs>
        <w:ind w:left="360" w:hanging="360"/>
      </w:pPr>
      <w:rPr>
        <w:rFonts w:cs="Times New Roman"/>
        <w:b w:val="0"/>
        <w:i w:val="0"/>
      </w:rPr>
    </w:lvl>
  </w:abstractNum>
  <w:abstractNum w:abstractNumId="34" w15:restartNumberingAfterBreak="0">
    <w:nsid w:val="75685D78"/>
    <w:multiLevelType w:val="singleLevel"/>
    <w:tmpl w:val="320A26AA"/>
    <w:lvl w:ilvl="0">
      <w:start w:val="1"/>
      <w:numFmt w:val="lowerLetter"/>
      <w:lvlText w:val="%1)"/>
      <w:legacy w:legacy="1" w:legacySpace="0" w:legacyIndent="360"/>
      <w:lvlJc w:val="left"/>
      <w:pPr>
        <w:ind w:left="360" w:hanging="360"/>
      </w:pPr>
      <w:rPr>
        <w:rFonts w:cs="Times New Roman"/>
      </w:rPr>
    </w:lvl>
  </w:abstractNum>
  <w:abstractNum w:abstractNumId="35" w15:restartNumberingAfterBreak="0">
    <w:nsid w:val="7AC8163C"/>
    <w:multiLevelType w:val="singleLevel"/>
    <w:tmpl w:val="0405000F"/>
    <w:lvl w:ilvl="0">
      <w:start w:val="1"/>
      <w:numFmt w:val="decimal"/>
      <w:lvlText w:val="%1."/>
      <w:lvlJc w:val="left"/>
      <w:pPr>
        <w:tabs>
          <w:tab w:val="num" w:pos="360"/>
        </w:tabs>
        <w:ind w:left="360" w:hanging="360"/>
      </w:pPr>
      <w:rPr>
        <w:rFonts w:cs="Times New Roman"/>
      </w:rPr>
    </w:lvl>
  </w:abstractNum>
  <w:abstractNum w:abstractNumId="36" w15:restartNumberingAfterBreak="0">
    <w:nsid w:val="7D7827AD"/>
    <w:multiLevelType w:val="hybridMultilevel"/>
    <w:tmpl w:val="B28E6BB0"/>
    <w:lvl w:ilvl="0" w:tplc="8898CA92">
      <w:start w:val="1"/>
      <w:numFmt w:val="lowerLetter"/>
      <w:lvlText w:val="%1)"/>
      <w:lvlJc w:val="left"/>
      <w:pPr>
        <w:tabs>
          <w:tab w:val="num" w:pos="360"/>
        </w:tabs>
        <w:ind w:left="36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16cid:durableId="2034333699">
    <w:abstractNumId w:val="17"/>
  </w:num>
  <w:num w:numId="2" w16cid:durableId="1839273959">
    <w:abstractNumId w:val="29"/>
  </w:num>
  <w:num w:numId="3" w16cid:durableId="1069964769">
    <w:abstractNumId w:val="30"/>
  </w:num>
  <w:num w:numId="4" w16cid:durableId="1088115412">
    <w:abstractNumId w:val="34"/>
  </w:num>
  <w:num w:numId="5" w16cid:durableId="1139373834">
    <w:abstractNumId w:val="21"/>
  </w:num>
  <w:num w:numId="6" w16cid:durableId="1804349942">
    <w:abstractNumId w:val="0"/>
    <w:lvlOverride w:ilvl="0">
      <w:lvl w:ilvl="0">
        <w:numFmt w:val="bullet"/>
        <w:lvlText w:val="-"/>
        <w:legacy w:legacy="1" w:legacySpace="0" w:legacyIndent="360"/>
        <w:lvlJc w:val="left"/>
        <w:pPr>
          <w:ind w:left="700" w:hanging="360"/>
        </w:pPr>
      </w:lvl>
    </w:lvlOverride>
  </w:num>
  <w:num w:numId="7" w16cid:durableId="1876845180">
    <w:abstractNumId w:val="7"/>
  </w:num>
  <w:num w:numId="8" w16cid:durableId="1924407891">
    <w:abstractNumId w:val="24"/>
  </w:num>
  <w:num w:numId="9" w16cid:durableId="211424134">
    <w:abstractNumId w:val="22"/>
  </w:num>
  <w:num w:numId="10" w16cid:durableId="600449802">
    <w:abstractNumId w:val="20"/>
  </w:num>
  <w:num w:numId="11" w16cid:durableId="1588148665">
    <w:abstractNumId w:val="28"/>
  </w:num>
  <w:num w:numId="12" w16cid:durableId="914168820">
    <w:abstractNumId w:val="16"/>
  </w:num>
  <w:num w:numId="13" w16cid:durableId="95177897">
    <w:abstractNumId w:val="13"/>
  </w:num>
  <w:num w:numId="14" w16cid:durableId="924655451">
    <w:abstractNumId w:val="33"/>
  </w:num>
  <w:num w:numId="15" w16cid:durableId="605622068">
    <w:abstractNumId w:val="26"/>
  </w:num>
  <w:num w:numId="16" w16cid:durableId="1739862324">
    <w:abstractNumId w:val="1"/>
  </w:num>
  <w:num w:numId="17" w16cid:durableId="1232816387">
    <w:abstractNumId w:val="14"/>
  </w:num>
  <w:num w:numId="18" w16cid:durableId="1285039547">
    <w:abstractNumId w:val="32"/>
  </w:num>
  <w:num w:numId="19" w16cid:durableId="1040738096">
    <w:abstractNumId w:val="2"/>
  </w:num>
  <w:num w:numId="20" w16cid:durableId="1847556020">
    <w:abstractNumId w:val="25"/>
  </w:num>
  <w:num w:numId="21" w16cid:durableId="247353241">
    <w:abstractNumId w:val="35"/>
  </w:num>
  <w:num w:numId="22" w16cid:durableId="1432092854">
    <w:abstractNumId w:val="15"/>
  </w:num>
  <w:num w:numId="23" w16cid:durableId="1737972448">
    <w:abstractNumId w:val="4"/>
  </w:num>
  <w:num w:numId="24" w16cid:durableId="153227061">
    <w:abstractNumId w:val="27"/>
  </w:num>
  <w:num w:numId="25" w16cid:durableId="168564869">
    <w:abstractNumId w:val="6"/>
  </w:num>
  <w:num w:numId="26" w16cid:durableId="1222718547">
    <w:abstractNumId w:val="19"/>
  </w:num>
  <w:num w:numId="27" w16cid:durableId="2145735770">
    <w:abstractNumId w:val="10"/>
  </w:num>
  <w:num w:numId="28" w16cid:durableId="1479346533">
    <w:abstractNumId w:val="12"/>
  </w:num>
  <w:num w:numId="29" w16cid:durableId="752966974">
    <w:abstractNumId w:val="15"/>
    <w:lvlOverride w:ilvl="0">
      <w:startOverride w:val="1"/>
    </w:lvlOverride>
  </w:num>
  <w:num w:numId="30" w16cid:durableId="1059596493">
    <w:abstractNumId w:val="36"/>
  </w:num>
  <w:num w:numId="31" w16cid:durableId="1957366007">
    <w:abstractNumId w:val="5"/>
  </w:num>
  <w:num w:numId="32" w16cid:durableId="435951631">
    <w:abstractNumId w:val="3"/>
  </w:num>
  <w:num w:numId="33" w16cid:durableId="618949609">
    <w:abstractNumId w:val="31"/>
  </w:num>
  <w:num w:numId="34" w16cid:durableId="227690117">
    <w:abstractNumId w:val="23"/>
  </w:num>
  <w:num w:numId="35" w16cid:durableId="507644495">
    <w:abstractNumId w:val="11"/>
  </w:num>
  <w:num w:numId="36" w16cid:durableId="1007755091">
    <w:abstractNumId w:val="9"/>
  </w:num>
  <w:num w:numId="37" w16cid:durableId="1637755641">
    <w:abstractNumId w:val="8"/>
  </w:num>
  <w:num w:numId="38" w16cid:durableId="990597216">
    <w:abstractNumId w:val="18"/>
  </w:num>
  <w:num w:numId="39" w16cid:durableId="1320771429">
    <w:abstractNumId w:val="3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55C"/>
    <w:rsid w:val="00034FB7"/>
    <w:rsid w:val="0006641D"/>
    <w:rsid w:val="000A3D80"/>
    <w:rsid w:val="002C6B74"/>
    <w:rsid w:val="002D55F8"/>
    <w:rsid w:val="0041055C"/>
    <w:rsid w:val="007C45FF"/>
    <w:rsid w:val="00AC5765"/>
    <w:rsid w:val="00BB6451"/>
    <w:rsid w:val="00C6560B"/>
    <w:rsid w:val="00EA371F"/>
    <w:rsid w:val="00EB03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68D1BD82"/>
  <w15:chartTrackingRefBased/>
  <w15:docId w15:val="{67FAA0F2-8760-4409-960B-F12B0BBBA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Zhlav"/>
    <w:next w:val="Normln"/>
    <w:link w:val="Nadpis1Char"/>
    <w:uiPriority w:val="9"/>
    <w:qFormat/>
    <w:rsid w:val="0041055C"/>
    <w:pPr>
      <w:numPr>
        <w:numId w:val="34"/>
      </w:numPr>
      <w:shd w:val="pct10" w:color="auto" w:fill="auto"/>
      <w:spacing w:before="120" w:after="120" w:line="276" w:lineRule="auto"/>
      <w:outlineLvl w:val="0"/>
    </w:pPr>
    <w:rPr>
      <w:rFonts w:ascii="Tahoma" w:hAnsi="Tahoma"/>
      <w:b/>
      <w:caps/>
      <w:sz w:val="20"/>
    </w:rPr>
  </w:style>
  <w:style w:type="paragraph" w:styleId="Nadpis2">
    <w:name w:val="heading 2"/>
    <w:basedOn w:val="Normln"/>
    <w:next w:val="Normln"/>
    <w:link w:val="Nadpis2Char"/>
    <w:uiPriority w:val="9"/>
    <w:qFormat/>
    <w:rsid w:val="0041055C"/>
    <w:pPr>
      <w:keepNext/>
      <w:spacing w:before="240" w:after="60" w:line="240" w:lineRule="auto"/>
      <w:outlineLvl w:val="1"/>
    </w:pPr>
    <w:rPr>
      <w:rFonts w:ascii="Cambria" w:eastAsia="Times New Roman" w:hAnsi="Cambria" w:cs="Times New Roman"/>
      <w:b/>
      <w:bCs/>
      <w:i/>
      <w:iCs/>
      <w:kern w:val="0"/>
      <w:sz w:val="28"/>
      <w:szCs w:val="28"/>
      <w:lang w:eastAsia="cs-CZ"/>
      <w14:ligatures w14:val="none"/>
    </w:rPr>
  </w:style>
  <w:style w:type="paragraph" w:styleId="Nadpis3">
    <w:name w:val="heading 3"/>
    <w:basedOn w:val="Normln"/>
    <w:next w:val="Normln"/>
    <w:link w:val="Nadpis3Char"/>
    <w:uiPriority w:val="9"/>
    <w:qFormat/>
    <w:rsid w:val="0041055C"/>
    <w:pPr>
      <w:keepNext/>
      <w:spacing w:before="240" w:after="60" w:line="240" w:lineRule="auto"/>
      <w:outlineLvl w:val="2"/>
    </w:pPr>
    <w:rPr>
      <w:rFonts w:ascii="Cambria" w:eastAsia="Times New Roman" w:hAnsi="Cambria" w:cs="Times New Roman"/>
      <w:b/>
      <w:bCs/>
      <w:kern w:val="0"/>
      <w:sz w:val="26"/>
      <w:szCs w:val="26"/>
      <w:lang w:eastAsia="cs-CZ"/>
      <w14:ligatures w14:val="none"/>
    </w:rPr>
  </w:style>
  <w:style w:type="paragraph" w:styleId="Nadpis4">
    <w:name w:val="heading 4"/>
    <w:basedOn w:val="Normln"/>
    <w:next w:val="Normln"/>
    <w:link w:val="Nadpis4Char"/>
    <w:uiPriority w:val="9"/>
    <w:qFormat/>
    <w:rsid w:val="0041055C"/>
    <w:pPr>
      <w:keepNext/>
      <w:spacing w:before="240" w:after="60" w:line="240" w:lineRule="auto"/>
      <w:outlineLvl w:val="3"/>
    </w:pPr>
    <w:rPr>
      <w:rFonts w:ascii="Calibri" w:eastAsia="Times New Roman" w:hAnsi="Calibri" w:cs="Times New Roman"/>
      <w:b/>
      <w:bCs/>
      <w:kern w:val="0"/>
      <w:sz w:val="28"/>
      <w:szCs w:val="28"/>
      <w:lang w:eastAsia="cs-CZ"/>
      <w14:ligatures w14:val="none"/>
    </w:rPr>
  </w:style>
  <w:style w:type="paragraph" w:styleId="Nadpis5">
    <w:name w:val="heading 5"/>
    <w:basedOn w:val="Normln"/>
    <w:next w:val="Normln"/>
    <w:link w:val="Nadpis5Char"/>
    <w:uiPriority w:val="9"/>
    <w:qFormat/>
    <w:rsid w:val="0041055C"/>
    <w:pPr>
      <w:spacing w:before="240" w:after="60" w:line="240" w:lineRule="auto"/>
      <w:outlineLvl w:val="4"/>
    </w:pPr>
    <w:rPr>
      <w:rFonts w:ascii="Calibri" w:eastAsia="Times New Roman" w:hAnsi="Calibri" w:cs="Times New Roman"/>
      <w:b/>
      <w:bCs/>
      <w:i/>
      <w:iCs/>
      <w:kern w:val="0"/>
      <w:sz w:val="26"/>
      <w:szCs w:val="26"/>
      <w:lang w:eastAsia="cs-CZ"/>
      <w14:ligatures w14:val="none"/>
    </w:rPr>
  </w:style>
  <w:style w:type="paragraph" w:styleId="Nadpis6">
    <w:name w:val="heading 6"/>
    <w:basedOn w:val="Normln"/>
    <w:next w:val="Normln"/>
    <w:link w:val="Nadpis6Char"/>
    <w:uiPriority w:val="9"/>
    <w:qFormat/>
    <w:rsid w:val="0041055C"/>
    <w:pPr>
      <w:spacing w:before="240" w:after="60" w:line="240" w:lineRule="auto"/>
      <w:outlineLvl w:val="5"/>
    </w:pPr>
    <w:rPr>
      <w:rFonts w:ascii="Calibri" w:eastAsia="Times New Roman" w:hAnsi="Calibri" w:cs="Times New Roman"/>
      <w:b/>
      <w:bCs/>
      <w:kern w:val="0"/>
      <w:lang w:eastAsia="cs-CZ"/>
      <w14:ligatures w14:val="none"/>
    </w:rPr>
  </w:style>
  <w:style w:type="paragraph" w:styleId="Nadpis7">
    <w:name w:val="heading 7"/>
    <w:basedOn w:val="Normln"/>
    <w:next w:val="Normln"/>
    <w:link w:val="Nadpis7Char"/>
    <w:uiPriority w:val="9"/>
    <w:qFormat/>
    <w:rsid w:val="0041055C"/>
    <w:pPr>
      <w:spacing w:before="240" w:after="60" w:line="240" w:lineRule="auto"/>
      <w:outlineLvl w:val="6"/>
    </w:pPr>
    <w:rPr>
      <w:rFonts w:ascii="Calibri" w:eastAsia="Times New Roman" w:hAnsi="Calibri" w:cs="Times New Roman"/>
      <w:kern w:val="0"/>
      <w:sz w:val="24"/>
      <w:szCs w:val="24"/>
      <w:lang w:eastAsia="cs-CZ"/>
      <w14:ligatures w14:val="none"/>
    </w:rPr>
  </w:style>
  <w:style w:type="paragraph" w:styleId="Nadpis8">
    <w:name w:val="heading 8"/>
    <w:basedOn w:val="Normln"/>
    <w:next w:val="Normln"/>
    <w:link w:val="Nadpis8Char"/>
    <w:uiPriority w:val="9"/>
    <w:qFormat/>
    <w:rsid w:val="0041055C"/>
    <w:pPr>
      <w:spacing w:before="240" w:after="60" w:line="240" w:lineRule="auto"/>
      <w:outlineLvl w:val="7"/>
    </w:pPr>
    <w:rPr>
      <w:rFonts w:ascii="Calibri" w:eastAsia="Times New Roman" w:hAnsi="Calibri" w:cs="Times New Roman"/>
      <w:i/>
      <w:iCs/>
      <w:kern w:val="0"/>
      <w:sz w:val="24"/>
      <w:szCs w:val="24"/>
      <w:lang w:eastAsia="cs-CZ"/>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1055C"/>
    <w:rPr>
      <w:rFonts w:ascii="Tahoma" w:eastAsia="Times New Roman" w:hAnsi="Tahoma" w:cs="Times New Roman"/>
      <w:b/>
      <w:caps/>
      <w:kern w:val="0"/>
      <w:sz w:val="20"/>
      <w:szCs w:val="24"/>
      <w:shd w:val="pct10" w:color="auto" w:fill="auto"/>
      <w:lang w:eastAsia="cs-CZ"/>
      <w14:ligatures w14:val="none"/>
    </w:rPr>
  </w:style>
  <w:style w:type="character" w:customStyle="1" w:styleId="Nadpis2Char">
    <w:name w:val="Nadpis 2 Char"/>
    <w:basedOn w:val="Standardnpsmoodstavce"/>
    <w:link w:val="Nadpis2"/>
    <w:uiPriority w:val="9"/>
    <w:rsid w:val="0041055C"/>
    <w:rPr>
      <w:rFonts w:ascii="Cambria" w:eastAsia="Times New Roman" w:hAnsi="Cambria" w:cs="Times New Roman"/>
      <w:b/>
      <w:bCs/>
      <w:i/>
      <w:iCs/>
      <w:kern w:val="0"/>
      <w:sz w:val="28"/>
      <w:szCs w:val="28"/>
      <w:lang w:eastAsia="cs-CZ"/>
      <w14:ligatures w14:val="none"/>
    </w:rPr>
  </w:style>
  <w:style w:type="character" w:customStyle="1" w:styleId="Nadpis3Char">
    <w:name w:val="Nadpis 3 Char"/>
    <w:basedOn w:val="Standardnpsmoodstavce"/>
    <w:link w:val="Nadpis3"/>
    <w:uiPriority w:val="9"/>
    <w:rsid w:val="0041055C"/>
    <w:rPr>
      <w:rFonts w:ascii="Cambria" w:eastAsia="Times New Roman" w:hAnsi="Cambria" w:cs="Times New Roman"/>
      <w:b/>
      <w:bCs/>
      <w:kern w:val="0"/>
      <w:sz w:val="26"/>
      <w:szCs w:val="26"/>
      <w:lang w:eastAsia="cs-CZ"/>
      <w14:ligatures w14:val="none"/>
    </w:rPr>
  </w:style>
  <w:style w:type="character" w:customStyle="1" w:styleId="Nadpis4Char">
    <w:name w:val="Nadpis 4 Char"/>
    <w:basedOn w:val="Standardnpsmoodstavce"/>
    <w:link w:val="Nadpis4"/>
    <w:uiPriority w:val="9"/>
    <w:rsid w:val="0041055C"/>
    <w:rPr>
      <w:rFonts w:ascii="Calibri" w:eastAsia="Times New Roman" w:hAnsi="Calibri" w:cs="Times New Roman"/>
      <w:b/>
      <w:bCs/>
      <w:kern w:val="0"/>
      <w:sz w:val="28"/>
      <w:szCs w:val="28"/>
      <w:lang w:eastAsia="cs-CZ"/>
      <w14:ligatures w14:val="none"/>
    </w:rPr>
  </w:style>
  <w:style w:type="character" w:customStyle="1" w:styleId="Nadpis5Char">
    <w:name w:val="Nadpis 5 Char"/>
    <w:basedOn w:val="Standardnpsmoodstavce"/>
    <w:link w:val="Nadpis5"/>
    <w:uiPriority w:val="9"/>
    <w:rsid w:val="0041055C"/>
    <w:rPr>
      <w:rFonts w:ascii="Calibri" w:eastAsia="Times New Roman" w:hAnsi="Calibri" w:cs="Times New Roman"/>
      <w:b/>
      <w:bCs/>
      <w:i/>
      <w:iCs/>
      <w:kern w:val="0"/>
      <w:sz w:val="26"/>
      <w:szCs w:val="26"/>
      <w:lang w:eastAsia="cs-CZ"/>
      <w14:ligatures w14:val="none"/>
    </w:rPr>
  </w:style>
  <w:style w:type="character" w:customStyle="1" w:styleId="Nadpis6Char">
    <w:name w:val="Nadpis 6 Char"/>
    <w:basedOn w:val="Standardnpsmoodstavce"/>
    <w:link w:val="Nadpis6"/>
    <w:uiPriority w:val="9"/>
    <w:rsid w:val="0041055C"/>
    <w:rPr>
      <w:rFonts w:ascii="Calibri" w:eastAsia="Times New Roman" w:hAnsi="Calibri" w:cs="Times New Roman"/>
      <w:b/>
      <w:bCs/>
      <w:kern w:val="0"/>
      <w:lang w:eastAsia="cs-CZ"/>
      <w14:ligatures w14:val="none"/>
    </w:rPr>
  </w:style>
  <w:style w:type="character" w:customStyle="1" w:styleId="Nadpis7Char">
    <w:name w:val="Nadpis 7 Char"/>
    <w:basedOn w:val="Standardnpsmoodstavce"/>
    <w:link w:val="Nadpis7"/>
    <w:uiPriority w:val="9"/>
    <w:rsid w:val="0041055C"/>
    <w:rPr>
      <w:rFonts w:ascii="Calibri" w:eastAsia="Times New Roman" w:hAnsi="Calibri" w:cs="Times New Roman"/>
      <w:kern w:val="0"/>
      <w:sz w:val="24"/>
      <w:szCs w:val="24"/>
      <w:lang w:eastAsia="cs-CZ"/>
      <w14:ligatures w14:val="none"/>
    </w:rPr>
  </w:style>
  <w:style w:type="character" w:customStyle="1" w:styleId="Nadpis8Char">
    <w:name w:val="Nadpis 8 Char"/>
    <w:basedOn w:val="Standardnpsmoodstavce"/>
    <w:link w:val="Nadpis8"/>
    <w:uiPriority w:val="9"/>
    <w:rsid w:val="0041055C"/>
    <w:rPr>
      <w:rFonts w:ascii="Calibri" w:eastAsia="Times New Roman" w:hAnsi="Calibri" w:cs="Times New Roman"/>
      <w:i/>
      <w:iCs/>
      <w:kern w:val="0"/>
      <w:sz w:val="24"/>
      <w:szCs w:val="24"/>
      <w:lang w:eastAsia="cs-CZ"/>
      <w14:ligatures w14:val="none"/>
    </w:rPr>
  </w:style>
  <w:style w:type="numbering" w:customStyle="1" w:styleId="Bezseznamu1">
    <w:name w:val="Bez seznamu1"/>
    <w:next w:val="Bezseznamu"/>
    <w:uiPriority w:val="99"/>
    <w:semiHidden/>
    <w:unhideWhenUsed/>
    <w:rsid w:val="0041055C"/>
  </w:style>
  <w:style w:type="paragraph" w:styleId="Zhlav">
    <w:name w:val="header"/>
    <w:basedOn w:val="Normln"/>
    <w:link w:val="ZhlavChar"/>
    <w:uiPriority w:val="99"/>
    <w:rsid w:val="0041055C"/>
    <w:pPr>
      <w:tabs>
        <w:tab w:val="center" w:pos="4536"/>
        <w:tab w:val="right" w:pos="9072"/>
      </w:tabs>
      <w:spacing w:after="0" w:line="240" w:lineRule="auto"/>
    </w:pPr>
    <w:rPr>
      <w:rFonts w:ascii="Times New Roman" w:eastAsia="Times New Roman" w:hAnsi="Times New Roman" w:cs="Times New Roman"/>
      <w:kern w:val="0"/>
      <w:sz w:val="24"/>
      <w:szCs w:val="24"/>
      <w:lang w:eastAsia="cs-CZ"/>
      <w14:ligatures w14:val="none"/>
    </w:rPr>
  </w:style>
  <w:style w:type="character" w:customStyle="1" w:styleId="ZhlavChar">
    <w:name w:val="Záhlaví Char"/>
    <w:basedOn w:val="Standardnpsmoodstavce"/>
    <w:link w:val="Zhlav"/>
    <w:uiPriority w:val="99"/>
    <w:rsid w:val="0041055C"/>
    <w:rPr>
      <w:rFonts w:ascii="Times New Roman" w:eastAsia="Times New Roman" w:hAnsi="Times New Roman" w:cs="Times New Roman"/>
      <w:kern w:val="0"/>
      <w:sz w:val="24"/>
      <w:szCs w:val="24"/>
      <w:lang w:eastAsia="cs-CZ"/>
      <w14:ligatures w14:val="none"/>
    </w:rPr>
  </w:style>
  <w:style w:type="paragraph" w:styleId="Zpat">
    <w:name w:val="footer"/>
    <w:basedOn w:val="Normln"/>
    <w:link w:val="ZpatChar"/>
    <w:uiPriority w:val="99"/>
    <w:rsid w:val="0041055C"/>
    <w:pPr>
      <w:tabs>
        <w:tab w:val="center" w:pos="4536"/>
        <w:tab w:val="right" w:pos="9072"/>
      </w:tabs>
      <w:spacing w:after="0" w:line="240" w:lineRule="auto"/>
    </w:pPr>
    <w:rPr>
      <w:rFonts w:ascii="Times New Roman" w:eastAsia="Times New Roman" w:hAnsi="Times New Roman" w:cs="Times New Roman"/>
      <w:kern w:val="0"/>
      <w:sz w:val="24"/>
      <w:szCs w:val="24"/>
      <w:lang w:eastAsia="cs-CZ"/>
      <w14:ligatures w14:val="none"/>
    </w:rPr>
  </w:style>
  <w:style w:type="character" w:customStyle="1" w:styleId="ZpatChar">
    <w:name w:val="Zápatí Char"/>
    <w:basedOn w:val="Standardnpsmoodstavce"/>
    <w:link w:val="Zpat"/>
    <w:uiPriority w:val="99"/>
    <w:rsid w:val="0041055C"/>
    <w:rPr>
      <w:rFonts w:ascii="Times New Roman" w:eastAsia="Times New Roman" w:hAnsi="Times New Roman" w:cs="Times New Roman"/>
      <w:kern w:val="0"/>
      <w:sz w:val="24"/>
      <w:szCs w:val="24"/>
      <w:lang w:eastAsia="cs-CZ"/>
      <w14:ligatures w14:val="none"/>
    </w:rPr>
  </w:style>
  <w:style w:type="character" w:styleId="slostrnky">
    <w:name w:val="page number"/>
    <w:basedOn w:val="Standardnpsmoodstavce"/>
    <w:uiPriority w:val="99"/>
    <w:rsid w:val="0041055C"/>
    <w:rPr>
      <w:rFonts w:cs="Times New Roman"/>
    </w:rPr>
  </w:style>
  <w:style w:type="table" w:styleId="Mkatabulky">
    <w:name w:val="Table Grid"/>
    <w:basedOn w:val="Normlntabulka"/>
    <w:uiPriority w:val="99"/>
    <w:rsid w:val="0041055C"/>
    <w:pPr>
      <w:spacing w:after="0" w:line="240" w:lineRule="auto"/>
    </w:pPr>
    <w:rPr>
      <w:rFonts w:ascii="Times New Roman" w:eastAsia="Times New Roman" w:hAnsi="Times New Roman"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41055C"/>
    <w:rPr>
      <w:color w:val="0000FF"/>
      <w:u w:val="single"/>
    </w:rPr>
  </w:style>
  <w:style w:type="paragraph" w:styleId="Normlnweb">
    <w:name w:val="Normal (Web)"/>
    <w:basedOn w:val="Normln"/>
    <w:uiPriority w:val="99"/>
    <w:rsid w:val="0041055C"/>
    <w:pPr>
      <w:suppressAutoHyphens/>
      <w:autoSpaceDN w:val="0"/>
      <w:spacing w:after="0" w:line="240" w:lineRule="auto"/>
      <w:textAlignment w:val="baseline"/>
    </w:pPr>
    <w:rPr>
      <w:rFonts w:ascii="Times New Roman" w:eastAsia="Times New Roman" w:hAnsi="Times New Roman" w:cs="Times New Roman"/>
      <w:kern w:val="3"/>
      <w:sz w:val="24"/>
      <w:szCs w:val="24"/>
      <w:lang w:eastAsia="ar-SA"/>
      <w14:ligatures w14:val="none"/>
    </w:rPr>
  </w:style>
  <w:style w:type="paragraph" w:customStyle="1" w:styleId="Textpsmene">
    <w:name w:val="Text písmene"/>
    <w:basedOn w:val="Normln"/>
    <w:uiPriority w:val="99"/>
    <w:rsid w:val="0041055C"/>
    <w:pPr>
      <w:tabs>
        <w:tab w:val="num" w:pos="360"/>
      </w:tabs>
      <w:spacing w:after="0" w:line="240" w:lineRule="auto"/>
      <w:jc w:val="both"/>
      <w:outlineLvl w:val="7"/>
    </w:pPr>
    <w:rPr>
      <w:rFonts w:ascii="Times New Roman" w:eastAsia="Times New Roman" w:hAnsi="Times New Roman" w:cs="Times New Roman"/>
      <w:kern w:val="0"/>
      <w:sz w:val="24"/>
      <w:szCs w:val="24"/>
      <w:lang w:eastAsia="cs-CZ"/>
      <w14:ligatures w14:val="none"/>
    </w:rPr>
  </w:style>
  <w:style w:type="paragraph" w:customStyle="1" w:styleId="Textodstavce">
    <w:name w:val="Text odstavce"/>
    <w:basedOn w:val="Normln"/>
    <w:uiPriority w:val="99"/>
    <w:rsid w:val="0041055C"/>
    <w:pPr>
      <w:tabs>
        <w:tab w:val="left" w:pos="851"/>
      </w:tabs>
      <w:spacing w:before="120" w:after="120" w:line="240" w:lineRule="auto"/>
      <w:jc w:val="both"/>
      <w:outlineLvl w:val="6"/>
    </w:pPr>
    <w:rPr>
      <w:rFonts w:ascii="Times New Roman" w:eastAsia="Times New Roman" w:hAnsi="Times New Roman" w:cs="Times New Roman"/>
      <w:kern w:val="0"/>
      <w:sz w:val="24"/>
      <w:szCs w:val="24"/>
      <w:lang w:eastAsia="cs-CZ"/>
      <w14:ligatures w14:val="none"/>
    </w:rPr>
  </w:style>
  <w:style w:type="paragraph" w:customStyle="1" w:styleId="Styl-normln-odsazen">
    <w:name w:val="Styl-normální-odsazený"/>
    <w:basedOn w:val="Normln"/>
    <w:uiPriority w:val="99"/>
    <w:rsid w:val="0041055C"/>
    <w:pPr>
      <w:spacing w:after="60" w:line="240" w:lineRule="auto"/>
      <w:ind w:left="284"/>
      <w:jc w:val="both"/>
    </w:pPr>
    <w:rPr>
      <w:rFonts w:ascii="Calibri" w:eastAsia="Times New Roman" w:hAnsi="Calibri" w:cs="Calibri"/>
      <w:kern w:val="0"/>
      <w14:ligatures w14:val="none"/>
    </w:rPr>
  </w:style>
  <w:style w:type="paragraph" w:customStyle="1" w:styleId="Styl-normln-slo-odsazen">
    <w:name w:val="Styl-normální-číslo-odsazený"/>
    <w:basedOn w:val="Normln"/>
    <w:uiPriority w:val="99"/>
    <w:rsid w:val="0041055C"/>
    <w:pPr>
      <w:numPr>
        <w:numId w:val="1"/>
      </w:numPr>
      <w:spacing w:after="60" w:line="240" w:lineRule="auto"/>
      <w:jc w:val="both"/>
    </w:pPr>
    <w:rPr>
      <w:rFonts w:ascii="Calibri" w:eastAsia="Times New Roman" w:hAnsi="Calibri" w:cs="Calibri"/>
      <w:kern w:val="0"/>
      <w14:ligatures w14:val="none"/>
    </w:rPr>
  </w:style>
  <w:style w:type="paragraph" w:styleId="Textkomente">
    <w:name w:val="annotation text"/>
    <w:basedOn w:val="Normln"/>
    <w:link w:val="TextkomenteChar"/>
    <w:uiPriority w:val="99"/>
    <w:rsid w:val="0041055C"/>
    <w:pPr>
      <w:spacing w:after="0" w:line="240" w:lineRule="auto"/>
    </w:pPr>
    <w:rPr>
      <w:rFonts w:ascii="Times New Roman" w:eastAsia="Times New Roman" w:hAnsi="Times New Roman" w:cs="Times New Roman"/>
      <w:kern w:val="0"/>
      <w:sz w:val="20"/>
      <w:szCs w:val="20"/>
      <w:lang w:eastAsia="cs-CZ"/>
      <w14:ligatures w14:val="none"/>
    </w:rPr>
  </w:style>
  <w:style w:type="character" w:customStyle="1" w:styleId="TextkomenteChar">
    <w:name w:val="Text komentáře Char"/>
    <w:basedOn w:val="Standardnpsmoodstavce"/>
    <w:link w:val="Textkomente"/>
    <w:uiPriority w:val="99"/>
    <w:rsid w:val="0041055C"/>
    <w:rPr>
      <w:rFonts w:ascii="Times New Roman" w:eastAsia="Times New Roman" w:hAnsi="Times New Roman" w:cs="Times New Roman"/>
      <w:kern w:val="0"/>
      <w:sz w:val="20"/>
      <w:szCs w:val="20"/>
      <w:lang w:eastAsia="cs-CZ"/>
      <w14:ligatures w14:val="none"/>
    </w:rPr>
  </w:style>
  <w:style w:type="paragraph" w:customStyle="1" w:styleId="Standard">
    <w:name w:val="Standard"/>
    <w:uiPriority w:val="99"/>
    <w:rsid w:val="0041055C"/>
    <w:pPr>
      <w:suppressAutoHyphens/>
      <w:autoSpaceDN w:val="0"/>
      <w:spacing w:after="0" w:line="240" w:lineRule="auto"/>
      <w:textAlignment w:val="baseline"/>
    </w:pPr>
    <w:rPr>
      <w:rFonts w:ascii="Times New Roman" w:eastAsia="Times New Roman" w:hAnsi="Times New Roman" w:cs="Times New Roman"/>
      <w:kern w:val="3"/>
      <w:sz w:val="24"/>
      <w:szCs w:val="24"/>
      <w:lang w:eastAsia="ar-SA"/>
      <w14:ligatures w14:val="none"/>
    </w:rPr>
  </w:style>
  <w:style w:type="paragraph" w:styleId="Zkladntextodsazen">
    <w:name w:val="Body Text Indent"/>
    <w:basedOn w:val="Normln"/>
    <w:link w:val="ZkladntextodsazenChar"/>
    <w:uiPriority w:val="99"/>
    <w:semiHidden/>
    <w:rsid w:val="0041055C"/>
    <w:pPr>
      <w:tabs>
        <w:tab w:val="left" w:pos="360"/>
        <w:tab w:val="left" w:pos="720"/>
      </w:tabs>
      <w:spacing w:after="0" w:line="240" w:lineRule="auto"/>
      <w:ind w:left="708" w:hanging="708"/>
      <w:jc w:val="both"/>
    </w:pPr>
    <w:rPr>
      <w:rFonts w:ascii="Arial" w:eastAsia="Times New Roman" w:hAnsi="Arial" w:cs="Times New Roman"/>
      <w:kern w:val="0"/>
      <w:lang w:eastAsia="cs-CZ"/>
      <w14:ligatures w14:val="none"/>
    </w:rPr>
  </w:style>
  <w:style w:type="character" w:customStyle="1" w:styleId="ZkladntextodsazenChar">
    <w:name w:val="Základní text odsazený Char"/>
    <w:basedOn w:val="Standardnpsmoodstavce"/>
    <w:link w:val="Zkladntextodsazen"/>
    <w:uiPriority w:val="99"/>
    <w:semiHidden/>
    <w:rsid w:val="0041055C"/>
    <w:rPr>
      <w:rFonts w:ascii="Arial" w:eastAsia="Times New Roman" w:hAnsi="Arial" w:cs="Times New Roman"/>
      <w:kern w:val="0"/>
      <w:lang w:eastAsia="cs-CZ"/>
      <w14:ligatures w14:val="none"/>
    </w:rPr>
  </w:style>
  <w:style w:type="paragraph" w:styleId="Obsah1">
    <w:name w:val="toc 1"/>
    <w:basedOn w:val="Normln"/>
    <w:next w:val="Normln"/>
    <w:autoRedefine/>
    <w:uiPriority w:val="39"/>
    <w:rsid w:val="0041055C"/>
    <w:pPr>
      <w:spacing w:after="0" w:line="240" w:lineRule="auto"/>
      <w:jc w:val="both"/>
    </w:pPr>
    <w:rPr>
      <w:rFonts w:ascii="Calibri" w:eastAsia="MinionPro-Regular" w:hAnsi="Calibri" w:cs="Times New Roman"/>
      <w:kern w:val="0"/>
      <w:lang w:eastAsia="cs-CZ"/>
      <w14:ligatures w14:val="none"/>
    </w:rPr>
  </w:style>
  <w:style w:type="paragraph" w:styleId="Obsah2">
    <w:name w:val="toc 2"/>
    <w:basedOn w:val="Normln"/>
    <w:next w:val="Normln"/>
    <w:autoRedefine/>
    <w:uiPriority w:val="39"/>
    <w:rsid w:val="0041055C"/>
    <w:pPr>
      <w:spacing w:after="0" w:line="240" w:lineRule="auto"/>
      <w:ind w:left="240"/>
    </w:pPr>
    <w:rPr>
      <w:rFonts w:ascii="Times New Roman" w:eastAsia="Times New Roman" w:hAnsi="Times New Roman" w:cs="Times New Roman"/>
      <w:kern w:val="0"/>
      <w:sz w:val="24"/>
      <w:szCs w:val="24"/>
      <w:lang w:eastAsia="cs-CZ"/>
      <w14:ligatures w14:val="none"/>
    </w:rPr>
  </w:style>
  <w:style w:type="paragraph" w:styleId="Obsah3">
    <w:name w:val="toc 3"/>
    <w:basedOn w:val="Normln"/>
    <w:next w:val="Normln"/>
    <w:autoRedefine/>
    <w:uiPriority w:val="39"/>
    <w:rsid w:val="0041055C"/>
    <w:pPr>
      <w:spacing w:after="0" w:line="240" w:lineRule="auto"/>
      <w:ind w:left="480"/>
    </w:pPr>
    <w:rPr>
      <w:rFonts w:ascii="Times New Roman" w:eastAsia="Times New Roman" w:hAnsi="Times New Roman" w:cs="Times New Roman"/>
      <w:kern w:val="0"/>
      <w:sz w:val="24"/>
      <w:szCs w:val="24"/>
      <w:lang w:eastAsia="cs-CZ"/>
      <w14:ligatures w14:val="none"/>
    </w:rPr>
  </w:style>
  <w:style w:type="paragraph" w:styleId="Textbubliny">
    <w:name w:val="Balloon Text"/>
    <w:basedOn w:val="Normln"/>
    <w:link w:val="TextbublinyChar"/>
    <w:uiPriority w:val="99"/>
    <w:semiHidden/>
    <w:unhideWhenUsed/>
    <w:rsid w:val="0041055C"/>
    <w:pPr>
      <w:spacing w:after="0" w:line="240" w:lineRule="auto"/>
    </w:pPr>
    <w:rPr>
      <w:rFonts w:ascii="Tahoma" w:eastAsia="Times New Roman" w:hAnsi="Tahoma" w:cs="Times New Roman"/>
      <w:kern w:val="0"/>
      <w:sz w:val="16"/>
      <w:szCs w:val="16"/>
      <w:lang w:eastAsia="cs-CZ"/>
      <w14:ligatures w14:val="none"/>
    </w:rPr>
  </w:style>
  <w:style w:type="character" w:customStyle="1" w:styleId="TextbublinyChar">
    <w:name w:val="Text bubliny Char"/>
    <w:basedOn w:val="Standardnpsmoodstavce"/>
    <w:link w:val="Textbubliny"/>
    <w:uiPriority w:val="99"/>
    <w:semiHidden/>
    <w:rsid w:val="0041055C"/>
    <w:rPr>
      <w:rFonts w:ascii="Tahoma" w:eastAsia="Times New Roman" w:hAnsi="Tahoma" w:cs="Times New Roman"/>
      <w:kern w:val="0"/>
      <w:sz w:val="16"/>
      <w:szCs w:val="16"/>
      <w:lang w:eastAsia="cs-CZ"/>
      <w14:ligatures w14:val="none"/>
    </w:rPr>
  </w:style>
  <w:style w:type="character" w:styleId="Odkaznakoment">
    <w:name w:val="annotation reference"/>
    <w:basedOn w:val="Standardnpsmoodstavce"/>
    <w:uiPriority w:val="99"/>
    <w:unhideWhenUsed/>
    <w:rsid w:val="0041055C"/>
    <w:rPr>
      <w:sz w:val="16"/>
    </w:rPr>
  </w:style>
  <w:style w:type="paragraph" w:styleId="Pedmtkomente">
    <w:name w:val="annotation subject"/>
    <w:basedOn w:val="Textkomente"/>
    <w:next w:val="Textkomente"/>
    <w:link w:val="PedmtkomenteChar"/>
    <w:uiPriority w:val="99"/>
    <w:semiHidden/>
    <w:unhideWhenUsed/>
    <w:rsid w:val="0041055C"/>
    <w:rPr>
      <w:b/>
      <w:bCs/>
    </w:rPr>
  </w:style>
  <w:style w:type="character" w:customStyle="1" w:styleId="PedmtkomenteChar">
    <w:name w:val="Předmět komentáře Char"/>
    <w:basedOn w:val="TextkomenteChar"/>
    <w:link w:val="Pedmtkomente"/>
    <w:uiPriority w:val="99"/>
    <w:semiHidden/>
    <w:rsid w:val="0041055C"/>
    <w:rPr>
      <w:rFonts w:ascii="Times New Roman" w:eastAsia="Times New Roman" w:hAnsi="Times New Roman" w:cs="Times New Roman"/>
      <w:b/>
      <w:bCs/>
      <w:kern w:val="0"/>
      <w:sz w:val="20"/>
      <w:szCs w:val="20"/>
      <w:lang w:eastAsia="cs-CZ"/>
      <w14:ligatures w14:val="none"/>
    </w:rPr>
  </w:style>
  <w:style w:type="paragraph" w:styleId="Zkladntext2">
    <w:name w:val="Body Text 2"/>
    <w:basedOn w:val="Normln"/>
    <w:link w:val="Zkladntext2Char"/>
    <w:uiPriority w:val="99"/>
    <w:rsid w:val="0041055C"/>
    <w:pPr>
      <w:widowControl w:val="0"/>
      <w:spacing w:after="0" w:line="240" w:lineRule="auto"/>
      <w:ind w:left="284"/>
      <w:jc w:val="both"/>
    </w:pPr>
    <w:rPr>
      <w:rFonts w:ascii="Arial" w:eastAsia="Times New Roman" w:hAnsi="Arial" w:cs="Times New Roman"/>
      <w:kern w:val="0"/>
      <w:sz w:val="14"/>
      <w:szCs w:val="20"/>
      <w:lang w:eastAsia="cs-CZ"/>
      <w14:ligatures w14:val="none"/>
    </w:rPr>
  </w:style>
  <w:style w:type="character" w:customStyle="1" w:styleId="Zkladntext2Char">
    <w:name w:val="Základní text 2 Char"/>
    <w:basedOn w:val="Standardnpsmoodstavce"/>
    <w:link w:val="Zkladntext2"/>
    <w:uiPriority w:val="99"/>
    <w:rsid w:val="0041055C"/>
    <w:rPr>
      <w:rFonts w:ascii="Arial" w:eastAsia="Times New Roman" w:hAnsi="Arial" w:cs="Times New Roman"/>
      <w:kern w:val="0"/>
      <w:sz w:val="14"/>
      <w:szCs w:val="20"/>
      <w:lang w:eastAsia="cs-CZ"/>
      <w14:ligatures w14:val="none"/>
    </w:rPr>
  </w:style>
  <w:style w:type="paragraph" w:styleId="Odstavecseseznamem">
    <w:name w:val="List Paragraph"/>
    <w:basedOn w:val="Normln"/>
    <w:uiPriority w:val="34"/>
    <w:qFormat/>
    <w:rsid w:val="0041055C"/>
    <w:pPr>
      <w:spacing w:after="200" w:line="276" w:lineRule="auto"/>
      <w:ind w:left="720"/>
      <w:contextualSpacing/>
    </w:pPr>
    <w:rPr>
      <w:rFonts w:ascii="Calibri" w:eastAsia="Times New Roman" w:hAnsi="Calibri" w:cs="Times New Roman"/>
      <w:kern w:val="0"/>
      <w14:ligatures w14:val="none"/>
    </w:rPr>
  </w:style>
  <w:style w:type="paragraph" w:styleId="Revize">
    <w:name w:val="Revision"/>
    <w:hidden/>
    <w:uiPriority w:val="99"/>
    <w:semiHidden/>
    <w:rsid w:val="0041055C"/>
    <w:pPr>
      <w:spacing w:after="0" w:line="240" w:lineRule="auto"/>
    </w:pPr>
    <w:rPr>
      <w:rFonts w:ascii="Times New Roman" w:eastAsia="Times New Roman" w:hAnsi="Times New Roman" w:cs="Times New Roman"/>
      <w:kern w:val="0"/>
      <w:sz w:val="24"/>
      <w:szCs w:val="24"/>
      <w:lang w:eastAsia="cs-CZ"/>
      <w14:ligatures w14:val="none"/>
    </w:rPr>
  </w:style>
  <w:style w:type="character" w:customStyle="1" w:styleId="Zvraznn1">
    <w:name w:val="Zvýraznění1"/>
    <w:uiPriority w:val="20"/>
    <w:qFormat/>
    <w:locked/>
    <w:rsid w:val="0041055C"/>
    <w:rPr>
      <w:i/>
    </w:rPr>
  </w:style>
  <w:style w:type="paragraph" w:styleId="Zkladntextodsazen2">
    <w:name w:val="Body Text Indent 2"/>
    <w:basedOn w:val="Normln"/>
    <w:link w:val="Zkladntextodsazen2Char"/>
    <w:uiPriority w:val="99"/>
    <w:unhideWhenUsed/>
    <w:rsid w:val="0041055C"/>
    <w:pPr>
      <w:spacing w:after="120" w:line="480" w:lineRule="auto"/>
      <w:ind w:left="283"/>
    </w:pPr>
    <w:rPr>
      <w:rFonts w:ascii="Times New Roman" w:eastAsia="Times New Roman" w:hAnsi="Times New Roman" w:cs="Times New Roman"/>
      <w:kern w:val="0"/>
      <w:sz w:val="24"/>
      <w:szCs w:val="24"/>
      <w:lang w:eastAsia="cs-CZ"/>
      <w14:ligatures w14:val="none"/>
    </w:rPr>
  </w:style>
  <w:style w:type="character" w:customStyle="1" w:styleId="Zkladntextodsazen2Char">
    <w:name w:val="Základní text odsazený 2 Char"/>
    <w:basedOn w:val="Standardnpsmoodstavce"/>
    <w:link w:val="Zkladntextodsazen2"/>
    <w:uiPriority w:val="99"/>
    <w:rsid w:val="0041055C"/>
    <w:rPr>
      <w:rFonts w:ascii="Times New Roman" w:eastAsia="Times New Roman" w:hAnsi="Times New Roman" w:cs="Times New Roman"/>
      <w:kern w:val="0"/>
      <w:sz w:val="24"/>
      <w:szCs w:val="24"/>
      <w:lang w:eastAsia="cs-CZ"/>
      <w14:ligatures w14:val="none"/>
    </w:rPr>
  </w:style>
  <w:style w:type="paragraph" w:styleId="Zkladntextodsazen3">
    <w:name w:val="Body Text Indent 3"/>
    <w:basedOn w:val="Normln"/>
    <w:link w:val="Zkladntextodsazen3Char"/>
    <w:uiPriority w:val="99"/>
    <w:semiHidden/>
    <w:unhideWhenUsed/>
    <w:rsid w:val="0041055C"/>
    <w:pPr>
      <w:spacing w:after="120" w:line="240" w:lineRule="auto"/>
      <w:ind w:left="283"/>
    </w:pPr>
    <w:rPr>
      <w:rFonts w:ascii="Times New Roman" w:eastAsia="Times New Roman" w:hAnsi="Times New Roman" w:cs="Times New Roman"/>
      <w:kern w:val="0"/>
      <w:sz w:val="16"/>
      <w:szCs w:val="16"/>
      <w:lang w:eastAsia="cs-CZ"/>
      <w14:ligatures w14:val="none"/>
    </w:rPr>
  </w:style>
  <w:style w:type="character" w:customStyle="1" w:styleId="Zkladntextodsazen3Char">
    <w:name w:val="Základní text odsazený 3 Char"/>
    <w:basedOn w:val="Standardnpsmoodstavce"/>
    <w:link w:val="Zkladntextodsazen3"/>
    <w:uiPriority w:val="99"/>
    <w:semiHidden/>
    <w:rsid w:val="0041055C"/>
    <w:rPr>
      <w:rFonts w:ascii="Times New Roman" w:eastAsia="Times New Roman" w:hAnsi="Times New Roman" w:cs="Times New Roman"/>
      <w:kern w:val="0"/>
      <w:sz w:val="16"/>
      <w:szCs w:val="16"/>
      <w:lang w:eastAsia="cs-CZ"/>
      <w14:ligatures w14:val="none"/>
    </w:rPr>
  </w:style>
  <w:style w:type="paragraph" w:styleId="Zkladntext">
    <w:name w:val="Body Text"/>
    <w:basedOn w:val="Normln"/>
    <w:link w:val="ZkladntextChar"/>
    <w:uiPriority w:val="99"/>
    <w:unhideWhenUsed/>
    <w:rsid w:val="0041055C"/>
    <w:pPr>
      <w:spacing w:after="120" w:line="240" w:lineRule="auto"/>
    </w:pPr>
    <w:rPr>
      <w:rFonts w:ascii="Times New Roman" w:eastAsia="Times New Roman" w:hAnsi="Times New Roman" w:cs="Times New Roman"/>
      <w:kern w:val="0"/>
      <w:sz w:val="24"/>
      <w:szCs w:val="24"/>
      <w:lang w:eastAsia="cs-CZ"/>
      <w14:ligatures w14:val="none"/>
    </w:rPr>
  </w:style>
  <w:style w:type="character" w:customStyle="1" w:styleId="ZkladntextChar">
    <w:name w:val="Základní text Char"/>
    <w:basedOn w:val="Standardnpsmoodstavce"/>
    <w:link w:val="Zkladntext"/>
    <w:uiPriority w:val="99"/>
    <w:rsid w:val="0041055C"/>
    <w:rPr>
      <w:rFonts w:ascii="Times New Roman" w:eastAsia="Times New Roman" w:hAnsi="Times New Roman" w:cs="Times New Roman"/>
      <w:kern w:val="0"/>
      <w:sz w:val="24"/>
      <w:szCs w:val="24"/>
      <w:lang w:eastAsia="cs-CZ"/>
      <w14:ligatures w14:val="none"/>
    </w:rPr>
  </w:style>
  <w:style w:type="paragraph" w:styleId="Nzev">
    <w:name w:val="Title"/>
    <w:basedOn w:val="Normln"/>
    <w:link w:val="NzevChar"/>
    <w:uiPriority w:val="10"/>
    <w:qFormat/>
    <w:rsid w:val="0041055C"/>
    <w:pPr>
      <w:spacing w:after="120" w:line="240" w:lineRule="auto"/>
      <w:ind w:left="709" w:hanging="709"/>
      <w:jc w:val="center"/>
    </w:pPr>
    <w:rPr>
      <w:rFonts w:ascii="Arial" w:eastAsia="Times New Roman" w:hAnsi="Arial" w:cs="Times New Roman"/>
      <w:b/>
      <w:bCs/>
      <w:kern w:val="0"/>
      <w:sz w:val="28"/>
      <w:szCs w:val="20"/>
      <w:lang w:eastAsia="cs-CZ"/>
      <w14:ligatures w14:val="none"/>
    </w:rPr>
  </w:style>
  <w:style w:type="character" w:customStyle="1" w:styleId="NzevChar">
    <w:name w:val="Název Char"/>
    <w:basedOn w:val="Standardnpsmoodstavce"/>
    <w:link w:val="Nzev"/>
    <w:uiPriority w:val="10"/>
    <w:rsid w:val="0041055C"/>
    <w:rPr>
      <w:rFonts w:ascii="Arial" w:eastAsia="Times New Roman" w:hAnsi="Arial" w:cs="Times New Roman"/>
      <w:b/>
      <w:bCs/>
      <w:kern w:val="0"/>
      <w:sz w:val="28"/>
      <w:szCs w:val="20"/>
      <w:lang w:eastAsia="cs-CZ"/>
      <w14:ligatures w14:val="none"/>
    </w:rPr>
  </w:style>
  <w:style w:type="paragraph" w:customStyle="1" w:styleId="Zhlavg8RT9A">
    <w:name w:val="Záhlaví§g8/RT9.A"/>
    <w:basedOn w:val="Normln"/>
    <w:rsid w:val="0041055C"/>
    <w:pPr>
      <w:widowControl w:val="0"/>
      <w:tabs>
        <w:tab w:val="center" w:pos="4153"/>
        <w:tab w:val="right" w:pos="8306"/>
      </w:tabs>
      <w:spacing w:after="0" w:line="240" w:lineRule="auto"/>
      <w:ind w:left="709" w:hanging="709"/>
      <w:jc w:val="both"/>
    </w:pPr>
    <w:rPr>
      <w:rFonts w:ascii="Arial" w:eastAsia="Times New Roman" w:hAnsi="Arial" w:cs="Arial"/>
      <w:kern w:val="0"/>
      <w:sz w:val="24"/>
      <w:szCs w:val="20"/>
      <w:lang w:eastAsia="cs-CZ"/>
      <w14:ligatures w14:val="none"/>
    </w:rPr>
  </w:style>
  <w:style w:type="paragraph" w:customStyle="1" w:styleId="BodyText21">
    <w:name w:val="Body Text 21"/>
    <w:basedOn w:val="Normln"/>
    <w:rsid w:val="0041055C"/>
    <w:pPr>
      <w:widowControl w:val="0"/>
      <w:spacing w:after="0" w:line="240" w:lineRule="auto"/>
      <w:jc w:val="both"/>
    </w:pPr>
    <w:rPr>
      <w:rFonts w:ascii="Times New Roman" w:eastAsia="Times New Roman" w:hAnsi="Times New Roman" w:cs="Times New Roman"/>
      <w:kern w:val="0"/>
      <w:szCs w:val="20"/>
      <w:lang w:eastAsia="cs-CZ"/>
      <w14:ligatures w14:val="none"/>
    </w:rPr>
  </w:style>
  <w:style w:type="paragraph" w:customStyle="1" w:styleId="Smlouva-eslo">
    <w:name w:val="Smlouva-eíslo"/>
    <w:basedOn w:val="Normln"/>
    <w:uiPriority w:val="99"/>
    <w:rsid w:val="0041055C"/>
    <w:pPr>
      <w:widowControl w:val="0"/>
      <w:spacing w:before="120" w:after="0" w:line="240" w:lineRule="atLeast"/>
      <w:jc w:val="both"/>
    </w:pPr>
    <w:rPr>
      <w:rFonts w:ascii="Times New Roman" w:eastAsia="Times New Roman" w:hAnsi="Times New Roman" w:cs="Times New Roman"/>
      <w:kern w:val="0"/>
      <w:sz w:val="24"/>
      <w:szCs w:val="24"/>
      <w:lang w:eastAsia="cs-CZ"/>
      <w14:ligatures w14:val="none"/>
    </w:rPr>
  </w:style>
  <w:style w:type="paragraph" w:customStyle="1" w:styleId="Nadpis">
    <w:name w:val="Nadpis"/>
    <w:basedOn w:val="Normln"/>
    <w:rsid w:val="0041055C"/>
    <w:pPr>
      <w:spacing w:after="0" w:line="240" w:lineRule="auto"/>
    </w:pPr>
    <w:rPr>
      <w:rFonts w:ascii="Times New Roman" w:eastAsia="Times New Roman" w:hAnsi="Times New Roman" w:cs="Times New Roman"/>
      <w:kern w:val="0"/>
      <w:sz w:val="20"/>
      <w:szCs w:val="20"/>
      <w:lang w:eastAsia="cs-CZ"/>
      <w14:ligatures w14:val="none"/>
    </w:rPr>
  </w:style>
  <w:style w:type="paragraph" w:customStyle="1" w:styleId="ZkladntextStandardparagraph">
    <w:name w:val="Základní text.Standard paragraph"/>
    <w:basedOn w:val="Normln"/>
    <w:rsid w:val="0041055C"/>
    <w:pPr>
      <w:spacing w:before="120" w:after="0" w:line="240" w:lineRule="auto"/>
      <w:jc w:val="both"/>
    </w:pPr>
    <w:rPr>
      <w:rFonts w:ascii="Times New Roman" w:eastAsia="Times New Roman" w:hAnsi="Times New Roman" w:cs="Times New Roman"/>
      <w:kern w:val="0"/>
      <w:sz w:val="24"/>
      <w:szCs w:val="20"/>
      <w:lang w:eastAsia="cs-CZ"/>
      <w14:ligatures w14:val="none"/>
    </w:rPr>
  </w:style>
  <w:style w:type="paragraph" w:customStyle="1" w:styleId="Tlotextu">
    <w:name w:val="Tělo textu"/>
    <w:basedOn w:val="Normln"/>
    <w:rsid w:val="0041055C"/>
    <w:pPr>
      <w:spacing w:after="140" w:line="288" w:lineRule="auto"/>
    </w:pPr>
    <w:rPr>
      <w:rFonts w:ascii="Liberation Serif" w:eastAsia="Times New Roman" w:hAnsi="Liberation Serif" w:cs="Times New Roman"/>
      <w:kern w:val="0"/>
      <w:sz w:val="24"/>
      <w:szCs w:val="24"/>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13</Pages>
  <Words>7774</Words>
  <Characters>45868</Characters>
  <Application>Microsoft Office Word</Application>
  <DocSecurity>0</DocSecurity>
  <Lines>382</Lines>
  <Paragraphs>107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Volná Alena</dc:creator>
  <cp:keywords/>
  <dc:description/>
  <cp:lastModifiedBy>Volná Alena</cp:lastModifiedBy>
  <cp:revision>8</cp:revision>
  <dcterms:created xsi:type="dcterms:W3CDTF">2023-08-03T13:59:00Z</dcterms:created>
  <dcterms:modified xsi:type="dcterms:W3CDTF">2023-08-04T10:38:00Z</dcterms:modified>
</cp:coreProperties>
</file>